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86C" w:rsidRPr="00DB0E46" w:rsidRDefault="00BF586C" w:rsidP="001912D1">
      <w:pPr>
        <w:pStyle w:val="1"/>
        <w:numPr>
          <w:ilvl w:val="0"/>
          <w:numId w:val="0"/>
        </w:numPr>
        <w:spacing w:before="120" w:after="120" w:line="360" w:lineRule="auto"/>
        <w:ind w:left="43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Start w:id="1" w:name="_Toc479161493"/>
      <w:bookmarkEnd w:id="0"/>
      <w:r w:rsidRPr="00DB0E46">
        <w:rPr>
          <w:rFonts w:ascii="Times New Roman" w:hAnsi="Times New Roman" w:cs="Times New Roman"/>
          <w:sz w:val="24"/>
          <w:szCs w:val="24"/>
        </w:rPr>
        <w:t>ДЕКЛАРАЦИЯ</w:t>
      </w:r>
      <w:bookmarkEnd w:id="1"/>
    </w:p>
    <w:p w:rsidR="00BF586C" w:rsidRPr="00DB0E46" w:rsidRDefault="00BF586C" w:rsidP="001912D1">
      <w:pPr>
        <w:spacing w:before="120" w:after="120" w:line="360" w:lineRule="auto"/>
        <w:jc w:val="both"/>
      </w:pPr>
    </w:p>
    <w:p w:rsidR="001912D1" w:rsidRPr="00DB0E46" w:rsidRDefault="00F13B79" w:rsidP="001912D1">
      <w:pPr>
        <w:spacing w:before="120" w:after="120" w:line="360" w:lineRule="auto"/>
        <w:jc w:val="both"/>
      </w:pPr>
      <w:r w:rsidRPr="00DB0E46">
        <w:t xml:space="preserve">Днес </w:t>
      </w:r>
      <w:r w:rsidR="00892F2E">
        <w:t>1</w:t>
      </w:r>
      <w:r w:rsidR="00B6525F">
        <w:t>5</w:t>
      </w:r>
      <w:r w:rsidR="00FB2FED">
        <w:t>.</w:t>
      </w:r>
      <w:r w:rsidR="00892F2E">
        <w:t>1</w:t>
      </w:r>
      <w:r w:rsidR="00FB2FED">
        <w:t>0.2025г.</w:t>
      </w:r>
      <w:r w:rsidR="00BF586C" w:rsidRPr="00DB0E46">
        <w:t xml:space="preserve"> ръководството на </w:t>
      </w:r>
      <w:r w:rsidR="00BC3AD3">
        <w:t xml:space="preserve">ТП ”ДЛС МАЗАЛАТ” </w:t>
      </w:r>
      <w:r w:rsidR="00BF586C" w:rsidRPr="00DB0E46">
        <w:t xml:space="preserve">декларира </w:t>
      </w:r>
      <w:r w:rsidRPr="00DB0E46">
        <w:t xml:space="preserve">своята дългосрочна ангажираност към принципите и критериите на </w:t>
      </w:r>
      <w:r w:rsidRPr="00DB0E46">
        <w:rPr>
          <w:lang w:val="en-US"/>
        </w:rPr>
        <w:t>FSC</w:t>
      </w:r>
      <w:r w:rsidRPr="00DB0E46">
        <w:rPr>
          <w:vertAlign w:val="superscript"/>
          <w:lang w:val="en-US"/>
        </w:rPr>
        <w:t>®</w:t>
      </w:r>
      <w:r w:rsidR="008C0545" w:rsidRPr="00BC3AD3">
        <w:rPr>
          <w:bCs/>
        </w:rPr>
        <w:t>(FSC C-</w:t>
      </w:r>
      <w:r w:rsidR="00BC3AD3" w:rsidRPr="00BC3AD3">
        <w:rPr>
          <w:bCs/>
        </w:rPr>
        <w:t>115104</w:t>
      </w:r>
      <w:r w:rsidR="008C0545" w:rsidRPr="002B5A0C">
        <w:rPr>
          <w:bCs/>
        </w:rPr>
        <w:t>)</w:t>
      </w:r>
      <w:r w:rsidR="001912D1" w:rsidRPr="00DB0E46">
        <w:t xml:space="preserve">за отговорно управление на горите и за прилагане на свързаните Политики и Стандарти в т.ч. Политиките за асоцииране на организации с  </w:t>
      </w:r>
      <w:r w:rsidR="001912D1" w:rsidRPr="00DB0E46">
        <w:rPr>
          <w:lang w:val="en-US"/>
        </w:rPr>
        <w:t>FSC</w:t>
      </w:r>
      <w:r w:rsidR="001912D1" w:rsidRPr="00DB0E46">
        <w:t xml:space="preserve">. </w:t>
      </w:r>
    </w:p>
    <w:p w:rsidR="001912D1" w:rsidRPr="00DB0E46" w:rsidRDefault="001912D1" w:rsidP="001912D1">
      <w:pPr>
        <w:spacing w:before="120" w:after="120" w:line="360" w:lineRule="auto"/>
        <w:jc w:val="both"/>
      </w:pPr>
      <w:r w:rsidRPr="00DB0E46">
        <w:t xml:space="preserve">С настоящето </w:t>
      </w:r>
      <w:r w:rsidR="00510462" w:rsidRPr="00DB0E46">
        <w:t xml:space="preserve">заявяваме, че </w:t>
      </w:r>
      <w:r w:rsidR="00BC3AD3">
        <w:t>ТП ”ДЛС МАЗАЛАТ”</w:t>
      </w:r>
      <w:r w:rsidR="00510462" w:rsidRPr="00DB0E46">
        <w:t xml:space="preserve">не е и няма да допусне да бъде въвлечена директно или индиректно </w:t>
      </w:r>
      <w:r w:rsidRPr="00DB0E46">
        <w:t xml:space="preserve">в следните неприемливи дейности: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незаконен дърводобив </w:t>
      </w:r>
      <w:r w:rsidR="00510462" w:rsidRPr="00DB0E46">
        <w:t>и/</w:t>
      </w:r>
      <w:r w:rsidRPr="00DB0E46">
        <w:t xml:space="preserve">или търговия с незаконно добита дървесина и недървесни горски продукти;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Pr="00DB0E46">
        <w:rPr>
          <w:iCs/>
        </w:rPr>
        <w:t xml:space="preserve">традиционните </w:t>
      </w:r>
      <w:r w:rsidRPr="00DB0E46">
        <w:t xml:space="preserve">и човешките </w:t>
      </w:r>
      <w:r w:rsidRPr="00DB0E46">
        <w:rPr>
          <w:iCs/>
        </w:rPr>
        <w:t xml:space="preserve">права </w:t>
      </w:r>
      <w:r w:rsidRPr="00DB0E46">
        <w:t>при изпълнение</w:t>
      </w:r>
      <w:r w:rsidR="004A38A7" w:rsidRPr="00DB0E46">
        <w:t xml:space="preserve"> на горскостопанските дейности;</w:t>
      </w:r>
    </w:p>
    <w:p w:rsidR="004A38A7" w:rsidRPr="00DB0E46" w:rsidRDefault="004A38A7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унищожаване на </w:t>
      </w:r>
      <w:r w:rsidR="005E338A">
        <w:t>в</w:t>
      </w:r>
      <w:r w:rsidRPr="00DB0E46">
        <w:t>исоки консервационни стойности при горскостопанските дейности;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>значима по обхват промяна на предназначението на гори</w:t>
      </w:r>
      <w:r w:rsidR="004A38A7" w:rsidRPr="00DB0E46">
        <w:t xml:space="preserve"> (</w:t>
      </w:r>
      <w:r w:rsidRPr="00DB0E46">
        <w:t>освен ако не е свързана с изграждане на инфраструктурни обекти от национална значимост, както и обекти свързани с националната сигурност и отбраната</w:t>
      </w:r>
      <w:r w:rsidR="004A38A7" w:rsidRPr="00DB0E46">
        <w:t>)</w:t>
      </w:r>
      <w:r w:rsidRPr="00DB0E46">
        <w:t xml:space="preserve">;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въвеждане на </w:t>
      </w:r>
      <w:r w:rsidRPr="00DB0E46">
        <w:rPr>
          <w:iCs/>
        </w:rPr>
        <w:t>генетично модифицирани организми</w:t>
      </w:r>
      <w:r w:rsidRPr="00DB0E46">
        <w:t xml:space="preserve">; </w:t>
      </w:r>
    </w:p>
    <w:p w:rsidR="001912D1" w:rsidRPr="00DB0E46" w:rsidRDefault="001912D1" w:rsidP="001912D1">
      <w:pPr>
        <w:pStyle w:val="a3"/>
        <w:numPr>
          <w:ilvl w:val="0"/>
          <w:numId w:val="5"/>
        </w:numPr>
        <w:spacing w:before="120" w:after="120" w:line="360" w:lineRule="auto"/>
      </w:pPr>
      <w:r w:rsidRPr="00DB0E46">
        <w:t xml:space="preserve">нарушаване на </w:t>
      </w:r>
      <w:r w:rsidR="005E338A">
        <w:t>к</w:t>
      </w:r>
      <w:r w:rsidRPr="00DB0E46">
        <w:t xml:space="preserve">онвенциите на </w:t>
      </w:r>
      <w:r w:rsidRPr="005E338A">
        <w:t>Международната организация по труда (МОТ)</w:t>
      </w:r>
      <w:r w:rsidR="004A38A7" w:rsidRPr="005E338A">
        <w:t xml:space="preserve"> (</w:t>
      </w:r>
      <w:r w:rsidRPr="005E338A">
        <w:t xml:space="preserve">съгласно дефинираното в </w:t>
      </w:r>
      <w:r w:rsidRPr="005E338A">
        <w:rPr>
          <w:iCs/>
        </w:rPr>
        <w:t>Декларацията на МОТ за фундаменталните принципи и права в труда</w:t>
      </w:r>
      <w:r w:rsidR="004A38A7" w:rsidRPr="005E338A">
        <w:rPr>
          <w:iCs/>
        </w:rPr>
        <w:t>)</w:t>
      </w:r>
      <w:r w:rsidRPr="005E338A">
        <w:rPr>
          <w:iCs/>
        </w:rPr>
        <w:t>.</w:t>
      </w:r>
    </w:p>
    <w:p w:rsidR="001912D1" w:rsidRPr="00DB0E46" w:rsidRDefault="004A38A7" w:rsidP="004A38A7">
      <w:pPr>
        <w:spacing w:before="120" w:after="120" w:line="360" w:lineRule="auto"/>
        <w:jc w:val="both"/>
      </w:pPr>
      <w:r w:rsidRPr="00DB0E46">
        <w:t xml:space="preserve">Ангажираме се и своевременно да докладваме (на сертифициращия орган или </w:t>
      </w:r>
      <w:r w:rsidRPr="00DB0E46">
        <w:rPr>
          <w:lang w:val="en-US"/>
        </w:rPr>
        <w:t xml:space="preserve">FSC) </w:t>
      </w:r>
      <w:r w:rsidRPr="00DB0E46">
        <w:t>случаи на неправомерно асоцииране на други организации с FSC.</w:t>
      </w:r>
    </w:p>
    <w:p w:rsidR="00BF586C" w:rsidRPr="00DB0E46" w:rsidRDefault="00BF586C" w:rsidP="00BF586C">
      <w:pPr>
        <w:spacing w:line="240" w:lineRule="exact"/>
        <w:jc w:val="both"/>
      </w:pPr>
    </w:p>
    <w:p w:rsidR="000D4F3E" w:rsidRDefault="00BF586C" w:rsidP="0007631A">
      <w:pPr>
        <w:ind w:firstLine="567"/>
        <w:jc w:val="both"/>
        <w:rPr>
          <w:lang w:val="en-US"/>
        </w:rPr>
      </w:pPr>
      <w:r w:rsidRPr="00DB0E46">
        <w:t xml:space="preserve">Дата: </w:t>
      </w:r>
      <w:r w:rsidR="00892F2E">
        <w:t>1</w:t>
      </w:r>
      <w:r w:rsidR="00B6525F">
        <w:t>5</w:t>
      </w:r>
      <w:r w:rsidR="00FB2FED">
        <w:t>.</w:t>
      </w:r>
      <w:r w:rsidR="00892F2E">
        <w:t>10</w:t>
      </w:r>
      <w:r w:rsidR="00FB2FED">
        <w:t>.2025 г.</w:t>
      </w:r>
      <w:r w:rsidR="0007631A">
        <w:tab/>
      </w:r>
      <w:r w:rsidR="0007631A">
        <w:tab/>
      </w:r>
      <w:r w:rsidR="0007631A">
        <w:tab/>
      </w:r>
    </w:p>
    <w:p w:rsidR="000D4F3E" w:rsidRDefault="000D4F3E" w:rsidP="0007631A">
      <w:pPr>
        <w:ind w:firstLine="567"/>
        <w:jc w:val="both"/>
        <w:rPr>
          <w:lang w:val="en-US"/>
        </w:rPr>
      </w:pPr>
    </w:p>
    <w:p w:rsidR="0007631A" w:rsidRPr="0007631A" w:rsidRDefault="00BF586C" w:rsidP="0007631A">
      <w:pPr>
        <w:ind w:firstLine="567"/>
        <w:jc w:val="both"/>
        <w:rPr>
          <w:b/>
          <w:sz w:val="22"/>
        </w:rPr>
      </w:pPr>
      <w:r w:rsidRPr="00DB0E46">
        <w:t>Утвърдил</w:t>
      </w:r>
      <w:r w:rsidRPr="000D4F3E">
        <w:t>:</w:t>
      </w:r>
      <w:r w:rsidR="000D4F3E" w:rsidRPr="000D4F3E">
        <w:rPr>
          <w:lang w:val="en-US"/>
        </w:rPr>
        <w:t xml:space="preserve"> </w:t>
      </w:r>
      <w:r w:rsidR="0007631A" w:rsidRPr="000D4F3E">
        <w:rPr>
          <w:sz w:val="22"/>
        </w:rPr>
        <w:t>ИНЖ. АНДОН КОНДУЗОВ</w:t>
      </w:r>
    </w:p>
    <w:p w:rsidR="0007631A" w:rsidRPr="0007631A" w:rsidRDefault="0007631A" w:rsidP="0007631A">
      <w:pPr>
        <w:ind w:firstLine="567"/>
        <w:jc w:val="both"/>
        <w:rPr>
          <w:b/>
          <w:sz w:val="22"/>
        </w:rPr>
      </w:pPr>
      <w:r w:rsidRPr="0007631A">
        <w:rPr>
          <w:sz w:val="22"/>
        </w:rPr>
        <w:t xml:space="preserve">ДИРЕКТОР НА ТП „ДЪРЖАВНО ЛОВНО </w:t>
      </w:r>
    </w:p>
    <w:p w:rsidR="0007631A" w:rsidRPr="0007631A" w:rsidRDefault="0007631A" w:rsidP="0007631A">
      <w:pPr>
        <w:pStyle w:val="a4"/>
        <w:spacing w:line="360" w:lineRule="auto"/>
        <w:ind w:firstLine="567"/>
        <w:jc w:val="both"/>
        <w:rPr>
          <w:sz w:val="22"/>
          <w:lang w:val="bg-BG"/>
        </w:rPr>
      </w:pPr>
      <w:r w:rsidRPr="0007631A">
        <w:rPr>
          <w:sz w:val="22"/>
          <w:lang w:val="bg-BG"/>
        </w:rPr>
        <w:t>СТОПАНСТВО МАЗАЛАТ”</w:t>
      </w:r>
    </w:p>
    <w:p w:rsidR="004A38A7" w:rsidRPr="00DB0E46" w:rsidRDefault="000D4F3E" w:rsidP="00BF586C">
      <w:pPr>
        <w:spacing w:line="240" w:lineRule="exact"/>
        <w:jc w:val="both"/>
      </w:pPr>
      <w:r>
        <w:rPr>
          <w:lang w:val="en-US"/>
        </w:rPr>
        <w:t xml:space="preserve">         </w:t>
      </w:r>
      <w:r w:rsidR="003746DF" w:rsidRPr="003746DF">
        <w:t>/заличен по чл. 2 ЗЗЛД/</w:t>
      </w:r>
    </w:p>
    <w:p w:rsidR="004A38A7" w:rsidRPr="00DB0E46" w:rsidRDefault="004A38A7" w:rsidP="00BF586C">
      <w:pPr>
        <w:spacing w:line="240" w:lineRule="exact"/>
        <w:jc w:val="both"/>
      </w:pPr>
    </w:p>
    <w:p w:rsidR="00BF586C" w:rsidRPr="00DB0E46" w:rsidRDefault="00BF586C" w:rsidP="00BF586C">
      <w:pPr>
        <w:spacing w:line="240" w:lineRule="exact"/>
        <w:jc w:val="both"/>
        <w:rPr>
          <w:lang w:val="en-US"/>
        </w:rPr>
      </w:pP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  <w:r w:rsidRPr="00DB0E46">
        <w:tab/>
      </w:r>
    </w:p>
    <w:p w:rsidR="00EC3B4C" w:rsidRPr="00DB0E46" w:rsidRDefault="00EC3B4C"/>
    <w:sectPr w:rsidR="00EC3B4C" w:rsidRPr="00DB0E46" w:rsidSect="00690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6920"/>
    <w:multiLevelType w:val="hybridMultilevel"/>
    <w:tmpl w:val="0E8C8636"/>
    <w:lvl w:ilvl="0" w:tplc="677A2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00BE5"/>
    <w:multiLevelType w:val="hybridMultilevel"/>
    <w:tmpl w:val="DE3E6F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4EA119F"/>
    <w:multiLevelType w:val="hybridMultilevel"/>
    <w:tmpl w:val="5E02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3E386E"/>
    <w:multiLevelType w:val="hybridMultilevel"/>
    <w:tmpl w:val="22F8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586C"/>
    <w:rsid w:val="00033650"/>
    <w:rsid w:val="0007631A"/>
    <w:rsid w:val="000D4F3E"/>
    <w:rsid w:val="0014799E"/>
    <w:rsid w:val="001912D1"/>
    <w:rsid w:val="001A2B66"/>
    <w:rsid w:val="001B473E"/>
    <w:rsid w:val="002B5A0C"/>
    <w:rsid w:val="003746DF"/>
    <w:rsid w:val="004A38A7"/>
    <w:rsid w:val="00510462"/>
    <w:rsid w:val="005425F7"/>
    <w:rsid w:val="005461BD"/>
    <w:rsid w:val="005E338A"/>
    <w:rsid w:val="00690050"/>
    <w:rsid w:val="00696303"/>
    <w:rsid w:val="00892F2E"/>
    <w:rsid w:val="008C0545"/>
    <w:rsid w:val="00A72A15"/>
    <w:rsid w:val="00B6525F"/>
    <w:rsid w:val="00BC05A5"/>
    <w:rsid w:val="00BC3AD3"/>
    <w:rsid w:val="00BC530F"/>
    <w:rsid w:val="00BF586C"/>
    <w:rsid w:val="00DB0E46"/>
    <w:rsid w:val="00EC3B4C"/>
    <w:rsid w:val="00F07404"/>
    <w:rsid w:val="00F13B79"/>
    <w:rsid w:val="00FB2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F586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F586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F586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F586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F586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F586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F586C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F586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F586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F586C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9"/>
    <w:rsid w:val="00BF586C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uiPriority w:val="99"/>
    <w:rsid w:val="00BF586C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uiPriority w:val="99"/>
    <w:rsid w:val="00BF586C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uiPriority w:val="99"/>
    <w:rsid w:val="00BF586C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character" w:customStyle="1" w:styleId="60">
    <w:name w:val="Заглавие 6 Знак"/>
    <w:basedOn w:val="a0"/>
    <w:link w:val="6"/>
    <w:uiPriority w:val="99"/>
    <w:rsid w:val="00BF586C"/>
    <w:rPr>
      <w:rFonts w:ascii="Times New Roman" w:eastAsia="Times New Roman" w:hAnsi="Times New Roman" w:cs="Times New Roman"/>
      <w:b/>
      <w:bCs/>
      <w:lang w:eastAsia="bg-BG"/>
    </w:rPr>
  </w:style>
  <w:style w:type="character" w:customStyle="1" w:styleId="70">
    <w:name w:val="Заглавие 7 Знак"/>
    <w:basedOn w:val="a0"/>
    <w:link w:val="7"/>
    <w:uiPriority w:val="99"/>
    <w:rsid w:val="00BF586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9"/>
    <w:rsid w:val="00BF586C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9"/>
    <w:rsid w:val="00BF586C"/>
    <w:rPr>
      <w:rFonts w:ascii="Arial" w:eastAsia="Times New Roman" w:hAnsi="Arial" w:cs="Arial"/>
      <w:lang w:eastAsia="bg-BG"/>
    </w:rPr>
  </w:style>
  <w:style w:type="paragraph" w:customStyle="1" w:styleId="Default">
    <w:name w:val="Default"/>
    <w:rsid w:val="001912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1912D1"/>
    <w:pPr>
      <w:ind w:left="720"/>
      <w:contextualSpacing/>
    </w:pPr>
  </w:style>
  <w:style w:type="paragraph" w:styleId="a4">
    <w:name w:val="No Spacing"/>
    <w:uiPriority w:val="1"/>
    <w:qFormat/>
    <w:rsid w:val="00076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B6525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B6525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Todorov</dc:creator>
  <cp:keywords/>
  <dc:description/>
  <cp:lastModifiedBy>DGS</cp:lastModifiedBy>
  <cp:revision>20</cp:revision>
  <cp:lastPrinted>2025-10-15T13:10:00Z</cp:lastPrinted>
  <dcterms:created xsi:type="dcterms:W3CDTF">2017-07-19T09:18:00Z</dcterms:created>
  <dcterms:modified xsi:type="dcterms:W3CDTF">2025-10-16T07:18:00Z</dcterms:modified>
</cp:coreProperties>
</file>