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66A" w:rsidRPr="00F33FCD" w:rsidRDefault="00A2793F" w:rsidP="00AE566A">
      <w:pPr>
        <w:pStyle w:val="1"/>
        <w:jc w:val="center"/>
        <w:rPr>
          <w:b/>
          <w:u w:val="none"/>
        </w:rPr>
      </w:pPr>
      <w:r>
        <w:rPr>
          <w:b/>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pt;margin-top:-22.3pt;width:1in;height:62.45pt;z-index:-251658752;mso-wrap-edited:f" wrapcoords="9450 173 6450 518 5550 1210 5700 2938 -150 5357 0 8467 600 13997 1950 16762 2100 17626 6600 19526 8550 19872 10650 21254 11100 21254 12000 21254 13350 21254 15450 20218 15600 19526 18300 16762 21450 11923 21600 7776 21150 5702 16200 5702 13800 2938 10500 173 9450 173" o:allowincell="f">
            <v:imagedata r:id="rId7" o:title="" blacklevel="1966f"/>
            <w10:wrap type="tight"/>
          </v:shape>
          <o:OLEObject Type="Embed" ProgID="CorelDraw.Graphic.8" ShapeID="_x0000_s1026" DrawAspect="Content" ObjectID="_1703671612" r:id="rId8"/>
        </w:pict>
      </w:r>
      <w:r w:rsidR="00AE566A">
        <w:rPr>
          <w:b/>
          <w:u w:val="none"/>
        </w:rPr>
        <w:t>ИНИСТЕРСТВО НА ЗЕМЕДЕЛИЕТО, ХРАНИТЕИ ГОРИТЕ</w:t>
      </w:r>
    </w:p>
    <w:p w:rsidR="00AE566A" w:rsidRPr="00FC05FD" w:rsidRDefault="00AE566A" w:rsidP="00AE566A">
      <w:pPr>
        <w:pStyle w:val="1"/>
        <w:jc w:val="center"/>
        <w:rPr>
          <w:b/>
          <w:u w:val="none"/>
        </w:rPr>
      </w:pPr>
      <w:r>
        <w:rPr>
          <w:b/>
          <w:u w:val="none"/>
        </w:rPr>
        <w:t>ЮГОИЗТОЧНО ДЪРЖАВНО ПРЕДПРИЯТИЕ  ДП</w:t>
      </w:r>
    </w:p>
    <w:p w:rsidR="00AE566A" w:rsidRPr="009E0EAA" w:rsidRDefault="00AE566A" w:rsidP="00AE566A">
      <w:pPr>
        <w:pStyle w:val="1"/>
        <w:jc w:val="center"/>
        <w:rPr>
          <w:b/>
          <w:sz w:val="28"/>
          <w:szCs w:val="28"/>
          <w:u w:val="none"/>
        </w:rPr>
      </w:pPr>
      <w:r w:rsidRPr="009E0EAA">
        <w:rPr>
          <w:b/>
          <w:sz w:val="28"/>
          <w:szCs w:val="28"/>
          <w:u w:val="none"/>
        </w:rPr>
        <w:t>ТП  ДЪРЖАВНО ЛОВНО СТОПАНСТВО „МАЗАЛАТ”</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155"/>
      </w:tblGrid>
      <w:tr w:rsidR="00AE566A" w:rsidRPr="0086169F" w:rsidTr="00482828">
        <w:trPr>
          <w:trHeight w:val="105"/>
        </w:trPr>
        <w:tc>
          <w:tcPr>
            <w:tcW w:w="10155" w:type="dxa"/>
            <w:tcBorders>
              <w:top w:val="thinThickSmallGap" w:sz="24" w:space="0" w:color="auto"/>
              <w:left w:val="nil"/>
              <w:bottom w:val="nil"/>
              <w:right w:val="nil"/>
            </w:tcBorders>
          </w:tcPr>
          <w:p w:rsidR="00AE566A" w:rsidRPr="009E0EAA" w:rsidRDefault="00AE566A" w:rsidP="009E0EAA">
            <w:pPr>
              <w:jc w:val="center"/>
              <w:rPr>
                <w:rFonts w:ascii="Times New Roman" w:hAnsi="Times New Roman"/>
                <w:b/>
                <w:sz w:val="18"/>
                <w:szCs w:val="18"/>
              </w:rPr>
            </w:pPr>
            <w:r w:rsidRPr="009E0EAA">
              <w:rPr>
                <w:rFonts w:ascii="Times New Roman" w:hAnsi="Times New Roman"/>
                <w:b/>
                <w:sz w:val="18"/>
                <w:szCs w:val="18"/>
              </w:rPr>
              <w:t>с.Горно Сахране; ул. „Опълченска” №1А; 04357 /2235 – тел., 04357 /2242 – факс; e-</w:t>
            </w:r>
            <w:r w:rsidRPr="009E0EAA">
              <w:rPr>
                <w:rFonts w:ascii="Times New Roman" w:hAnsi="Times New Roman"/>
                <w:b/>
                <w:sz w:val="18"/>
                <w:szCs w:val="18"/>
                <w:lang w:val="en-US"/>
              </w:rPr>
              <w:t>m</w:t>
            </w:r>
            <w:proofErr w:type="spellStart"/>
            <w:r w:rsidRPr="009E0EAA">
              <w:rPr>
                <w:rFonts w:ascii="Times New Roman" w:hAnsi="Times New Roman"/>
                <w:b/>
                <w:sz w:val="18"/>
                <w:szCs w:val="18"/>
              </w:rPr>
              <w:t>ail</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dds_mazalat@аbv</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bg</w:t>
            </w:r>
            <w:proofErr w:type="spellEnd"/>
          </w:p>
          <w:p w:rsidR="00AE566A" w:rsidRPr="00AE566A" w:rsidRDefault="00AE566A" w:rsidP="00482828">
            <w:pPr>
              <w:rPr>
                <w:rFonts w:ascii="Times New Roman" w:hAnsi="Times New Roman"/>
                <w:i/>
                <w:sz w:val="18"/>
                <w:szCs w:val="18"/>
              </w:rPr>
            </w:pPr>
          </w:p>
        </w:tc>
      </w:tr>
    </w:tbl>
    <w:p w:rsidR="00655253" w:rsidRPr="000674B9" w:rsidRDefault="00655253" w:rsidP="00655253">
      <w:pPr>
        <w:jc w:val="center"/>
        <w:rPr>
          <w:rFonts w:ascii="Times New Roman" w:hAnsi="Times New Roman"/>
          <w:b/>
          <w:sz w:val="24"/>
          <w:szCs w:val="24"/>
        </w:rPr>
      </w:pPr>
      <w:proofErr w:type="gramStart"/>
      <w:r w:rsidRPr="000674B9">
        <w:rPr>
          <w:rFonts w:ascii="Times New Roman" w:hAnsi="Times New Roman"/>
          <w:b/>
          <w:sz w:val="24"/>
          <w:szCs w:val="24"/>
          <w:lang w:val="ru-RU"/>
        </w:rPr>
        <w:t>З</w:t>
      </w:r>
      <w:proofErr w:type="gramEnd"/>
      <w:r w:rsidRPr="000674B9">
        <w:rPr>
          <w:rFonts w:ascii="Times New Roman" w:hAnsi="Times New Roman"/>
          <w:b/>
          <w:sz w:val="24"/>
          <w:szCs w:val="24"/>
          <w:lang w:val="ru-RU"/>
        </w:rPr>
        <w:t xml:space="preserve"> А П О В Е Д</w:t>
      </w:r>
    </w:p>
    <w:p w:rsidR="00930A59" w:rsidRPr="000674B9" w:rsidRDefault="006E0C83" w:rsidP="00930A59">
      <w:pPr>
        <w:pStyle w:val="1"/>
        <w:jc w:val="center"/>
        <w:rPr>
          <w:rStyle w:val="af2"/>
          <w:b w:val="0"/>
          <w:sz w:val="24"/>
          <w:szCs w:val="24"/>
          <w:u w:val="none"/>
        </w:rPr>
      </w:pPr>
      <w:r w:rsidRPr="000674B9">
        <w:rPr>
          <w:rStyle w:val="af2"/>
          <w:sz w:val="24"/>
          <w:szCs w:val="24"/>
          <w:u w:val="none"/>
        </w:rPr>
        <w:t>№ РД-10-</w:t>
      </w:r>
      <w:r w:rsidR="00BA16AA">
        <w:rPr>
          <w:rStyle w:val="af2"/>
          <w:sz w:val="24"/>
          <w:szCs w:val="24"/>
          <w:u w:val="none"/>
          <w:lang w:val="en-US"/>
        </w:rPr>
        <w:t>7</w:t>
      </w:r>
      <w:r w:rsidR="00924381" w:rsidRPr="000674B9">
        <w:rPr>
          <w:rStyle w:val="af2"/>
          <w:sz w:val="24"/>
          <w:szCs w:val="24"/>
          <w:u w:val="none"/>
        </w:rPr>
        <w:t>/1</w:t>
      </w:r>
      <w:r w:rsidR="00BA16AA">
        <w:rPr>
          <w:rStyle w:val="af2"/>
          <w:sz w:val="24"/>
          <w:szCs w:val="24"/>
          <w:u w:val="none"/>
          <w:lang w:val="en-US"/>
        </w:rPr>
        <w:t>2</w:t>
      </w:r>
      <w:r w:rsidR="00924381" w:rsidRPr="000674B9">
        <w:rPr>
          <w:rStyle w:val="af2"/>
          <w:sz w:val="24"/>
          <w:szCs w:val="24"/>
          <w:u w:val="none"/>
        </w:rPr>
        <w:t>.01.2022 г.</w:t>
      </w:r>
    </w:p>
    <w:p w:rsidR="00930A59" w:rsidRPr="000674B9" w:rsidRDefault="00930A59" w:rsidP="00930A59">
      <w:pPr>
        <w:pStyle w:val="1"/>
        <w:jc w:val="center"/>
        <w:rPr>
          <w:rStyle w:val="af2"/>
          <w:sz w:val="24"/>
          <w:szCs w:val="24"/>
          <w:u w:val="none"/>
        </w:rPr>
      </w:pPr>
      <w:r w:rsidRPr="000674B9">
        <w:rPr>
          <w:rStyle w:val="af2"/>
          <w:sz w:val="24"/>
          <w:szCs w:val="24"/>
          <w:u w:val="none"/>
        </w:rPr>
        <w:t>с.Горно Сахране</w:t>
      </w:r>
    </w:p>
    <w:p w:rsidR="00930A59" w:rsidRPr="00930A59" w:rsidRDefault="00930A59" w:rsidP="00930A59">
      <w:pPr>
        <w:rPr>
          <w:lang w:eastAsia="bg-BG"/>
        </w:rPr>
      </w:pPr>
    </w:p>
    <w:p w:rsidR="00ED5E8D" w:rsidRPr="000674B9" w:rsidRDefault="007A1233" w:rsidP="00FA7E57">
      <w:pPr>
        <w:spacing w:line="300" w:lineRule="atLeast"/>
        <w:jc w:val="both"/>
        <w:rPr>
          <w:rFonts w:ascii="Times New Roman" w:hAnsi="Times New Roman"/>
          <w:color w:val="000000" w:themeColor="text1"/>
          <w:sz w:val="24"/>
          <w:szCs w:val="24"/>
        </w:rPr>
      </w:pPr>
      <w:r w:rsidRPr="00ED0CC4">
        <w:rPr>
          <w:rFonts w:ascii="Times New Roman" w:hAnsi="Times New Roman"/>
        </w:rPr>
        <w:tab/>
      </w:r>
      <w:r w:rsidR="00866547" w:rsidRPr="000674B9">
        <w:rPr>
          <w:rFonts w:ascii="Times New Roman" w:hAnsi="Times New Roman"/>
          <w:sz w:val="24"/>
          <w:szCs w:val="24"/>
        </w:rPr>
        <w:t xml:space="preserve">На </w:t>
      </w:r>
      <w:r w:rsidR="00866547" w:rsidRPr="000674B9">
        <w:rPr>
          <w:rFonts w:ascii="Times New Roman" w:hAnsi="Times New Roman"/>
          <w:color w:val="000000" w:themeColor="text1"/>
          <w:sz w:val="24"/>
          <w:szCs w:val="24"/>
        </w:rPr>
        <w:t xml:space="preserve">основание </w:t>
      </w:r>
      <w:r w:rsidR="00173173" w:rsidRPr="000674B9">
        <w:rPr>
          <w:rFonts w:ascii="Times New Roman" w:hAnsi="Times New Roman"/>
          <w:color w:val="000000" w:themeColor="text1"/>
          <w:sz w:val="24"/>
          <w:szCs w:val="24"/>
        </w:rPr>
        <w:t>проведена</w:t>
      </w:r>
      <w:r w:rsidR="00933C6E" w:rsidRPr="000674B9">
        <w:rPr>
          <w:rFonts w:ascii="Times New Roman" w:hAnsi="Times New Roman"/>
          <w:sz w:val="24"/>
          <w:szCs w:val="24"/>
        </w:rPr>
        <w:t xml:space="preserve"> процедура „откри</w:t>
      </w:r>
      <w:r w:rsidR="0032272F" w:rsidRPr="000674B9">
        <w:rPr>
          <w:rFonts w:ascii="Times New Roman" w:hAnsi="Times New Roman"/>
          <w:sz w:val="24"/>
          <w:szCs w:val="24"/>
        </w:rPr>
        <w:t>т конкурс” за възлагане на добив на дървесина</w:t>
      </w:r>
      <w:r w:rsidR="00683A5B" w:rsidRPr="000674B9">
        <w:rPr>
          <w:rFonts w:ascii="Times New Roman" w:hAnsi="Times New Roman"/>
          <w:sz w:val="24"/>
          <w:szCs w:val="24"/>
        </w:rPr>
        <w:t>„</w:t>
      </w:r>
      <w:r w:rsidR="00933C6E" w:rsidRPr="000674B9">
        <w:rPr>
          <w:rFonts w:ascii="Times New Roman" w:hAnsi="Times New Roman"/>
          <w:sz w:val="24"/>
          <w:szCs w:val="24"/>
        </w:rPr>
        <w:t xml:space="preserve">сеч, </w:t>
      </w:r>
      <w:proofErr w:type="spellStart"/>
      <w:r w:rsidR="00933C6E" w:rsidRPr="000674B9">
        <w:rPr>
          <w:rFonts w:ascii="Times New Roman" w:hAnsi="Times New Roman"/>
          <w:sz w:val="24"/>
          <w:szCs w:val="24"/>
        </w:rPr>
        <w:t>и</w:t>
      </w:r>
      <w:r w:rsidR="0032272F" w:rsidRPr="000674B9">
        <w:rPr>
          <w:rFonts w:ascii="Times New Roman" w:hAnsi="Times New Roman"/>
          <w:sz w:val="24"/>
          <w:szCs w:val="24"/>
        </w:rPr>
        <w:t>звоз</w:t>
      </w:r>
      <w:proofErr w:type="spellEnd"/>
      <w:r w:rsidR="0032272F" w:rsidRPr="000674B9">
        <w:rPr>
          <w:rFonts w:ascii="Times New Roman" w:hAnsi="Times New Roman"/>
          <w:sz w:val="24"/>
          <w:szCs w:val="24"/>
        </w:rPr>
        <w:t xml:space="preserve"> на временен склад, сортиране и </w:t>
      </w:r>
      <w:proofErr w:type="spellStart"/>
      <w:r w:rsidR="0032272F" w:rsidRPr="000674B9">
        <w:rPr>
          <w:rFonts w:ascii="Times New Roman" w:hAnsi="Times New Roman"/>
          <w:sz w:val="24"/>
          <w:szCs w:val="24"/>
        </w:rPr>
        <w:t>рампиране</w:t>
      </w:r>
      <w:r w:rsidR="00933C6E" w:rsidRPr="000674B9">
        <w:rPr>
          <w:rFonts w:ascii="Times New Roman" w:hAnsi="Times New Roman"/>
          <w:sz w:val="24"/>
          <w:szCs w:val="24"/>
        </w:rPr>
        <w:t>на</w:t>
      </w:r>
      <w:proofErr w:type="spellEnd"/>
      <w:r w:rsidR="00933C6E" w:rsidRPr="000674B9">
        <w:rPr>
          <w:rFonts w:ascii="Times New Roman" w:hAnsi="Times New Roman"/>
          <w:sz w:val="24"/>
          <w:szCs w:val="24"/>
        </w:rPr>
        <w:t xml:space="preserve"> прогнозно количество д</w:t>
      </w:r>
      <w:r w:rsidR="0032272F" w:rsidRPr="000674B9">
        <w:rPr>
          <w:rFonts w:ascii="Times New Roman" w:hAnsi="Times New Roman"/>
          <w:sz w:val="24"/>
          <w:szCs w:val="24"/>
        </w:rPr>
        <w:t xml:space="preserve">ървесина </w:t>
      </w:r>
      <w:r w:rsidR="00B87BD8" w:rsidRPr="000674B9">
        <w:rPr>
          <w:rFonts w:ascii="Times New Roman" w:hAnsi="Times New Roman"/>
          <w:sz w:val="24"/>
          <w:szCs w:val="24"/>
        </w:rPr>
        <w:t xml:space="preserve"> на </w:t>
      </w:r>
      <w:r w:rsidR="0032272F" w:rsidRPr="000674B9">
        <w:rPr>
          <w:rFonts w:ascii="Times New Roman" w:hAnsi="Times New Roman"/>
          <w:sz w:val="24"/>
          <w:szCs w:val="24"/>
        </w:rPr>
        <w:t xml:space="preserve"> местни търговци</w:t>
      </w:r>
      <w:r w:rsidR="00683A5B" w:rsidRPr="000674B9">
        <w:rPr>
          <w:rFonts w:ascii="Times New Roman" w:hAnsi="Times New Roman"/>
          <w:sz w:val="24"/>
          <w:szCs w:val="24"/>
        </w:rPr>
        <w:t>”</w:t>
      </w:r>
      <w:r w:rsidR="00ED5E8D" w:rsidRPr="000674B9">
        <w:rPr>
          <w:rFonts w:ascii="Times New Roman" w:hAnsi="Times New Roman"/>
          <w:sz w:val="24"/>
          <w:szCs w:val="24"/>
        </w:rPr>
        <w:t xml:space="preserve">, проведена на </w:t>
      </w:r>
      <w:r w:rsidR="00924381" w:rsidRPr="000674B9">
        <w:rPr>
          <w:rFonts w:ascii="Times New Roman" w:hAnsi="Times New Roman"/>
          <w:sz w:val="24"/>
          <w:szCs w:val="24"/>
          <w:lang w:val="en-US"/>
        </w:rPr>
        <w:t>1</w:t>
      </w:r>
      <w:r w:rsidR="00924381" w:rsidRPr="000674B9">
        <w:rPr>
          <w:rFonts w:ascii="Times New Roman" w:hAnsi="Times New Roman"/>
          <w:sz w:val="24"/>
          <w:szCs w:val="24"/>
        </w:rPr>
        <w:t>0</w:t>
      </w:r>
      <w:r w:rsidR="00574F08" w:rsidRPr="000674B9">
        <w:rPr>
          <w:rFonts w:ascii="Times New Roman" w:hAnsi="Times New Roman"/>
          <w:sz w:val="24"/>
          <w:szCs w:val="24"/>
        </w:rPr>
        <w:t>.</w:t>
      </w:r>
      <w:r w:rsidR="00924381" w:rsidRPr="000674B9">
        <w:rPr>
          <w:rFonts w:ascii="Times New Roman" w:hAnsi="Times New Roman"/>
          <w:sz w:val="24"/>
          <w:szCs w:val="24"/>
        </w:rPr>
        <w:t>01</w:t>
      </w:r>
      <w:r w:rsidR="009E1AC2" w:rsidRPr="000674B9">
        <w:rPr>
          <w:rFonts w:ascii="Times New Roman" w:hAnsi="Times New Roman"/>
          <w:sz w:val="24"/>
          <w:szCs w:val="24"/>
        </w:rPr>
        <w:t>.20</w:t>
      </w:r>
      <w:r w:rsidR="00DF5ED6" w:rsidRPr="000674B9">
        <w:rPr>
          <w:rFonts w:ascii="Times New Roman" w:hAnsi="Times New Roman"/>
          <w:sz w:val="24"/>
          <w:szCs w:val="24"/>
          <w:lang w:val="en-US"/>
        </w:rPr>
        <w:t>2</w:t>
      </w:r>
      <w:r w:rsidR="00924381" w:rsidRPr="000674B9">
        <w:rPr>
          <w:rFonts w:ascii="Times New Roman" w:hAnsi="Times New Roman"/>
          <w:sz w:val="24"/>
          <w:szCs w:val="24"/>
        </w:rPr>
        <w:t>2</w:t>
      </w:r>
      <w:r w:rsidR="00453B48" w:rsidRPr="000674B9">
        <w:rPr>
          <w:rFonts w:ascii="Times New Roman" w:hAnsi="Times New Roman"/>
          <w:sz w:val="24"/>
          <w:szCs w:val="24"/>
        </w:rPr>
        <w:t xml:space="preserve">г., от </w:t>
      </w:r>
      <w:r w:rsidR="00C67B0A" w:rsidRPr="000674B9">
        <w:rPr>
          <w:rFonts w:ascii="Times New Roman" w:hAnsi="Times New Roman"/>
          <w:sz w:val="24"/>
          <w:szCs w:val="24"/>
        </w:rPr>
        <w:t>1</w:t>
      </w:r>
      <w:r w:rsidR="00924381" w:rsidRPr="000674B9">
        <w:rPr>
          <w:rFonts w:ascii="Times New Roman" w:hAnsi="Times New Roman"/>
          <w:sz w:val="24"/>
          <w:szCs w:val="24"/>
        </w:rPr>
        <w:t>4</w:t>
      </w:r>
      <w:r w:rsidR="00E87A98" w:rsidRPr="000674B9">
        <w:rPr>
          <w:rFonts w:ascii="Times New Roman" w:hAnsi="Times New Roman"/>
          <w:sz w:val="24"/>
          <w:szCs w:val="24"/>
        </w:rPr>
        <w:t>:</w:t>
      </w:r>
      <w:r w:rsidR="00924381" w:rsidRPr="000674B9">
        <w:rPr>
          <w:rFonts w:ascii="Times New Roman" w:hAnsi="Times New Roman"/>
          <w:sz w:val="24"/>
          <w:szCs w:val="24"/>
        </w:rPr>
        <w:t>15</w:t>
      </w:r>
      <w:r w:rsidR="00ED5E8D" w:rsidRPr="000674B9">
        <w:rPr>
          <w:rFonts w:ascii="Times New Roman" w:hAnsi="Times New Roman"/>
          <w:sz w:val="24"/>
          <w:szCs w:val="24"/>
        </w:rPr>
        <w:t xml:space="preserve"> ч. в административната сграда на ТП ДЛС „Мазалат”, във връзка</w:t>
      </w:r>
      <w:r w:rsidR="00ED5E8D" w:rsidRPr="000674B9">
        <w:rPr>
          <w:rFonts w:ascii="Times New Roman" w:hAnsi="Times New Roman"/>
          <w:sz w:val="24"/>
          <w:szCs w:val="24"/>
          <w:lang w:val="ru-RU"/>
        </w:rPr>
        <w:t>с</w:t>
      </w:r>
      <w:r w:rsidR="003E4142" w:rsidRPr="000674B9">
        <w:rPr>
          <w:rFonts w:ascii="Times New Roman" w:hAnsi="Times New Roman"/>
          <w:sz w:val="24"/>
          <w:szCs w:val="24"/>
        </w:rPr>
        <w:t>чл.23</w:t>
      </w:r>
      <w:r w:rsidR="00ED5E8D" w:rsidRPr="000674B9">
        <w:rPr>
          <w:rFonts w:ascii="Times New Roman" w:hAnsi="Times New Roman"/>
          <w:sz w:val="24"/>
          <w:szCs w:val="24"/>
        </w:rPr>
        <w:t>,</w:t>
      </w:r>
      <w:r w:rsidR="003E4142" w:rsidRPr="000674B9">
        <w:rPr>
          <w:rFonts w:ascii="Times New Roman" w:hAnsi="Times New Roman"/>
          <w:sz w:val="24"/>
          <w:szCs w:val="24"/>
        </w:rPr>
        <w:t xml:space="preserve"> ал.1</w:t>
      </w:r>
      <w:r w:rsidR="00ED5E8D" w:rsidRPr="000674B9">
        <w:rPr>
          <w:rFonts w:ascii="Times New Roman" w:hAnsi="Times New Roman"/>
          <w:sz w:val="24"/>
          <w:szCs w:val="24"/>
        </w:rPr>
        <w:t>,</w:t>
      </w:r>
      <w:r w:rsidR="003E4142" w:rsidRPr="000674B9">
        <w:rPr>
          <w:rFonts w:ascii="Times New Roman" w:hAnsi="Times New Roman"/>
          <w:sz w:val="24"/>
          <w:szCs w:val="24"/>
        </w:rPr>
        <w:t xml:space="preserve"> т.1 </w:t>
      </w:r>
      <w:r w:rsidR="00866547" w:rsidRPr="000674B9">
        <w:rPr>
          <w:rFonts w:ascii="Times New Roman" w:hAnsi="Times New Roman"/>
          <w:sz w:val="24"/>
          <w:szCs w:val="24"/>
        </w:rPr>
        <w:t xml:space="preserve">от </w:t>
      </w:r>
      <w:r w:rsidR="00ED5E8D" w:rsidRPr="000674B9">
        <w:rPr>
          <w:rFonts w:ascii="Times New Roman" w:hAnsi="Times New Roman"/>
          <w:sz w:val="24"/>
          <w:szCs w:val="24"/>
        </w:rPr>
        <w:t xml:space="preserve">НУРВИДГТДОСПДНГП </w:t>
      </w:r>
      <w:r w:rsidR="000D7411" w:rsidRPr="000674B9">
        <w:rPr>
          <w:rFonts w:ascii="Times New Roman" w:hAnsi="Times New Roman"/>
          <w:sz w:val="24"/>
          <w:szCs w:val="24"/>
        </w:rPr>
        <w:t xml:space="preserve">и утвърден от мен протокол от </w:t>
      </w:r>
      <w:r w:rsidR="00924381" w:rsidRPr="000674B9">
        <w:rPr>
          <w:rFonts w:ascii="Times New Roman" w:hAnsi="Times New Roman"/>
          <w:sz w:val="24"/>
          <w:szCs w:val="24"/>
          <w:lang w:val="en-US"/>
        </w:rPr>
        <w:t>1</w:t>
      </w:r>
      <w:r w:rsidR="00924381" w:rsidRPr="000674B9">
        <w:rPr>
          <w:rFonts w:ascii="Times New Roman" w:hAnsi="Times New Roman"/>
          <w:sz w:val="24"/>
          <w:szCs w:val="24"/>
        </w:rPr>
        <w:t>0</w:t>
      </w:r>
      <w:r w:rsidR="009E2F3D" w:rsidRPr="000674B9">
        <w:rPr>
          <w:rFonts w:ascii="Times New Roman" w:hAnsi="Times New Roman"/>
          <w:sz w:val="24"/>
          <w:szCs w:val="24"/>
        </w:rPr>
        <w:t>.</w:t>
      </w:r>
      <w:r w:rsidR="00924381" w:rsidRPr="000674B9">
        <w:rPr>
          <w:rFonts w:ascii="Times New Roman" w:hAnsi="Times New Roman"/>
          <w:sz w:val="24"/>
          <w:szCs w:val="24"/>
        </w:rPr>
        <w:t>01</w:t>
      </w:r>
      <w:r w:rsidR="009E1AC2" w:rsidRPr="000674B9">
        <w:rPr>
          <w:rFonts w:ascii="Times New Roman" w:hAnsi="Times New Roman"/>
          <w:sz w:val="24"/>
          <w:szCs w:val="24"/>
        </w:rPr>
        <w:t>.20</w:t>
      </w:r>
      <w:r w:rsidR="00DF5ED6" w:rsidRPr="000674B9">
        <w:rPr>
          <w:rFonts w:ascii="Times New Roman" w:hAnsi="Times New Roman"/>
          <w:sz w:val="24"/>
          <w:szCs w:val="24"/>
          <w:lang w:val="en-US"/>
        </w:rPr>
        <w:t>2</w:t>
      </w:r>
      <w:r w:rsidR="00924381" w:rsidRPr="000674B9">
        <w:rPr>
          <w:rFonts w:ascii="Times New Roman" w:hAnsi="Times New Roman"/>
          <w:sz w:val="24"/>
          <w:szCs w:val="24"/>
        </w:rPr>
        <w:t>2</w:t>
      </w:r>
      <w:r w:rsidR="00ED5E8D" w:rsidRPr="000674B9">
        <w:rPr>
          <w:rFonts w:ascii="Times New Roman" w:hAnsi="Times New Roman"/>
          <w:sz w:val="24"/>
          <w:szCs w:val="24"/>
        </w:rPr>
        <w:t xml:space="preserve">г. на комисия назначена за провеждане на процедурата, съгласно моя Заповед </w:t>
      </w:r>
      <w:r w:rsidR="000D7411" w:rsidRPr="000674B9">
        <w:rPr>
          <w:rFonts w:ascii="Times New Roman" w:hAnsi="Times New Roman"/>
          <w:sz w:val="24"/>
          <w:szCs w:val="24"/>
        </w:rPr>
        <w:t>№ РД-10-</w:t>
      </w:r>
      <w:r w:rsidR="0032272F" w:rsidRPr="000674B9">
        <w:rPr>
          <w:rFonts w:ascii="Times New Roman" w:hAnsi="Times New Roman"/>
          <w:sz w:val="24"/>
          <w:szCs w:val="24"/>
          <w:lang w:val="en-US"/>
        </w:rPr>
        <w:t>4</w:t>
      </w:r>
      <w:r w:rsidR="00ED5E8D" w:rsidRPr="000674B9">
        <w:rPr>
          <w:rFonts w:ascii="Times New Roman" w:hAnsi="Times New Roman"/>
          <w:sz w:val="24"/>
          <w:szCs w:val="24"/>
          <w:lang w:val="en-US"/>
        </w:rPr>
        <w:t>/</w:t>
      </w:r>
      <w:r w:rsidR="00924381" w:rsidRPr="000674B9">
        <w:rPr>
          <w:rFonts w:ascii="Times New Roman" w:hAnsi="Times New Roman"/>
          <w:sz w:val="24"/>
          <w:szCs w:val="24"/>
          <w:lang w:val="en-US"/>
        </w:rPr>
        <w:t>1</w:t>
      </w:r>
      <w:r w:rsidR="00924381" w:rsidRPr="000674B9">
        <w:rPr>
          <w:rFonts w:ascii="Times New Roman" w:hAnsi="Times New Roman"/>
          <w:sz w:val="24"/>
          <w:szCs w:val="24"/>
        </w:rPr>
        <w:t>0</w:t>
      </w:r>
      <w:r w:rsidR="00ED5E8D" w:rsidRPr="000674B9">
        <w:rPr>
          <w:rFonts w:ascii="Times New Roman" w:hAnsi="Times New Roman"/>
          <w:sz w:val="24"/>
          <w:szCs w:val="24"/>
          <w:lang w:val="en-US"/>
        </w:rPr>
        <w:t>.</w:t>
      </w:r>
      <w:r w:rsidR="00924381" w:rsidRPr="000674B9">
        <w:rPr>
          <w:rFonts w:ascii="Times New Roman" w:hAnsi="Times New Roman"/>
          <w:sz w:val="24"/>
          <w:szCs w:val="24"/>
        </w:rPr>
        <w:t>01</w:t>
      </w:r>
      <w:r w:rsidR="009E1AC2" w:rsidRPr="000674B9">
        <w:rPr>
          <w:rFonts w:ascii="Times New Roman" w:hAnsi="Times New Roman"/>
          <w:sz w:val="24"/>
          <w:szCs w:val="24"/>
        </w:rPr>
        <w:t>.20</w:t>
      </w:r>
      <w:r w:rsidR="00DF5ED6" w:rsidRPr="000674B9">
        <w:rPr>
          <w:rFonts w:ascii="Times New Roman" w:hAnsi="Times New Roman"/>
          <w:sz w:val="24"/>
          <w:szCs w:val="24"/>
          <w:lang w:val="en-US"/>
        </w:rPr>
        <w:t>2</w:t>
      </w:r>
      <w:r w:rsidR="00924381" w:rsidRPr="000674B9">
        <w:rPr>
          <w:rFonts w:ascii="Times New Roman" w:hAnsi="Times New Roman"/>
          <w:sz w:val="24"/>
          <w:szCs w:val="24"/>
        </w:rPr>
        <w:t>2</w:t>
      </w:r>
      <w:r w:rsidR="00ED5E8D" w:rsidRPr="000674B9">
        <w:rPr>
          <w:rFonts w:ascii="Times New Roman" w:hAnsi="Times New Roman"/>
          <w:sz w:val="24"/>
          <w:szCs w:val="24"/>
        </w:rPr>
        <w:t xml:space="preserve"> г., </w:t>
      </w:r>
      <w:r w:rsidR="00173173" w:rsidRPr="000674B9">
        <w:rPr>
          <w:rFonts w:ascii="Times New Roman" w:hAnsi="Times New Roman"/>
          <w:color w:val="000000" w:themeColor="text1"/>
          <w:sz w:val="24"/>
          <w:szCs w:val="24"/>
        </w:rPr>
        <w:t>и</w:t>
      </w:r>
      <w:r w:rsidR="00ED5E8D" w:rsidRPr="000674B9">
        <w:rPr>
          <w:rFonts w:ascii="Times New Roman" w:hAnsi="Times New Roman"/>
          <w:sz w:val="24"/>
          <w:szCs w:val="24"/>
        </w:rPr>
        <w:t>след като прецених, че мотиви</w:t>
      </w:r>
      <w:r w:rsidR="003A37F9" w:rsidRPr="000674B9">
        <w:rPr>
          <w:rFonts w:ascii="Times New Roman" w:hAnsi="Times New Roman"/>
          <w:sz w:val="24"/>
          <w:szCs w:val="24"/>
        </w:rPr>
        <w:t>те</w:t>
      </w:r>
      <w:r w:rsidR="00ED5E8D" w:rsidRPr="000674B9">
        <w:rPr>
          <w:rFonts w:ascii="Times New Roman" w:hAnsi="Times New Roman"/>
          <w:sz w:val="24"/>
          <w:szCs w:val="24"/>
        </w:rPr>
        <w:t xml:space="preserve"> за допускане, отстраняване и класиране на кандидатите</w:t>
      </w:r>
      <w:r w:rsidR="00173173" w:rsidRPr="000674B9">
        <w:rPr>
          <w:rFonts w:ascii="Times New Roman" w:hAnsi="Times New Roman"/>
          <w:color w:val="000000" w:themeColor="text1"/>
          <w:sz w:val="24"/>
          <w:szCs w:val="24"/>
        </w:rPr>
        <w:t>са правилни и законосъобразни и ги възприемам изцяло</w:t>
      </w:r>
      <w:r w:rsidR="003A37F9" w:rsidRPr="000674B9">
        <w:rPr>
          <w:rFonts w:ascii="Times New Roman" w:hAnsi="Times New Roman"/>
          <w:color w:val="000000" w:themeColor="text1"/>
          <w:sz w:val="24"/>
          <w:szCs w:val="24"/>
        </w:rPr>
        <w:t>:</w:t>
      </w:r>
    </w:p>
    <w:p w:rsidR="00ED5E8D" w:rsidRPr="000674B9" w:rsidRDefault="003A37F9" w:rsidP="003A37F9">
      <w:pPr>
        <w:spacing w:line="300" w:lineRule="atLeast"/>
        <w:jc w:val="center"/>
        <w:rPr>
          <w:rFonts w:ascii="Times New Roman" w:hAnsi="Times New Roman"/>
          <w:b/>
          <w:sz w:val="24"/>
          <w:szCs w:val="24"/>
        </w:rPr>
      </w:pPr>
      <w:r w:rsidRPr="000674B9">
        <w:rPr>
          <w:rFonts w:ascii="Times New Roman" w:hAnsi="Times New Roman"/>
          <w:b/>
          <w:sz w:val="24"/>
          <w:szCs w:val="24"/>
        </w:rPr>
        <w:t>ОБЯВЯВАМ:</w:t>
      </w:r>
    </w:p>
    <w:p w:rsidR="003A37F9" w:rsidRPr="000674B9" w:rsidRDefault="003A37F9" w:rsidP="003A37F9">
      <w:pPr>
        <w:pStyle w:val="ac"/>
        <w:numPr>
          <w:ilvl w:val="0"/>
          <w:numId w:val="9"/>
        </w:numPr>
        <w:spacing w:line="300" w:lineRule="atLeast"/>
        <w:ind w:left="0" w:firstLine="360"/>
        <w:jc w:val="both"/>
        <w:rPr>
          <w:rFonts w:ascii="Times New Roman" w:hAnsi="Times New Roman"/>
          <w:sz w:val="24"/>
          <w:szCs w:val="24"/>
        </w:rPr>
      </w:pPr>
      <w:r w:rsidRPr="000674B9">
        <w:rPr>
          <w:rFonts w:ascii="Times New Roman" w:hAnsi="Times New Roman"/>
          <w:sz w:val="24"/>
          <w:szCs w:val="24"/>
        </w:rPr>
        <w:t xml:space="preserve">Класиране на кандидатите за изпълнител </w:t>
      </w:r>
      <w:r w:rsidR="0032272F" w:rsidRPr="000674B9">
        <w:rPr>
          <w:rFonts w:ascii="Times New Roman" w:hAnsi="Times New Roman"/>
          <w:sz w:val="24"/>
          <w:szCs w:val="24"/>
        </w:rPr>
        <w:t xml:space="preserve">на добив на дървесина „сеч, </w:t>
      </w:r>
      <w:proofErr w:type="spellStart"/>
      <w:r w:rsidR="0032272F" w:rsidRPr="000674B9">
        <w:rPr>
          <w:rFonts w:ascii="Times New Roman" w:hAnsi="Times New Roman"/>
          <w:sz w:val="24"/>
          <w:szCs w:val="24"/>
        </w:rPr>
        <w:t>извоз</w:t>
      </w:r>
      <w:proofErr w:type="spellEnd"/>
      <w:r w:rsidR="0032272F" w:rsidRPr="000674B9">
        <w:rPr>
          <w:rFonts w:ascii="Times New Roman" w:hAnsi="Times New Roman"/>
          <w:sz w:val="24"/>
          <w:szCs w:val="24"/>
        </w:rPr>
        <w:t xml:space="preserve"> на временен склад, сортиране и </w:t>
      </w:r>
      <w:proofErr w:type="spellStart"/>
      <w:r w:rsidR="0032272F" w:rsidRPr="000674B9">
        <w:rPr>
          <w:rFonts w:ascii="Times New Roman" w:hAnsi="Times New Roman"/>
          <w:sz w:val="24"/>
          <w:szCs w:val="24"/>
        </w:rPr>
        <w:t>рампиране</w:t>
      </w:r>
      <w:proofErr w:type="spellEnd"/>
      <w:r w:rsidR="0032272F" w:rsidRPr="000674B9">
        <w:rPr>
          <w:rFonts w:ascii="Times New Roman" w:hAnsi="Times New Roman"/>
          <w:sz w:val="24"/>
          <w:szCs w:val="24"/>
        </w:rPr>
        <w:t xml:space="preserve"> на прогнозно количество дървесина  на  местни търговци” </w:t>
      </w:r>
      <w:r w:rsidR="00361FEB" w:rsidRPr="000674B9">
        <w:rPr>
          <w:rFonts w:ascii="Times New Roman" w:hAnsi="Times New Roman"/>
          <w:sz w:val="24"/>
          <w:szCs w:val="24"/>
        </w:rPr>
        <w:t xml:space="preserve">за </w:t>
      </w:r>
      <w:proofErr w:type="spellStart"/>
      <w:r w:rsidRPr="000674B9">
        <w:rPr>
          <w:rFonts w:ascii="Times New Roman" w:hAnsi="Times New Roman"/>
          <w:b/>
          <w:sz w:val="24"/>
          <w:szCs w:val="24"/>
          <w:lang w:val="ru-RU"/>
        </w:rPr>
        <w:t>обект</w:t>
      </w:r>
      <w:proofErr w:type="spellEnd"/>
      <w:r w:rsidR="004F5B11" w:rsidRPr="000674B9">
        <w:rPr>
          <w:rFonts w:ascii="Times New Roman" w:hAnsi="Times New Roman"/>
          <w:b/>
          <w:sz w:val="24"/>
          <w:szCs w:val="24"/>
          <w:lang w:val="ru-RU"/>
        </w:rPr>
        <w:t xml:space="preserve"> с номер</w:t>
      </w:r>
      <w:r w:rsidR="00361FEB" w:rsidRPr="000674B9">
        <w:rPr>
          <w:rFonts w:ascii="Times New Roman" w:hAnsi="Times New Roman"/>
          <w:b/>
          <w:sz w:val="24"/>
          <w:szCs w:val="24"/>
          <w:lang w:val="ru-RU"/>
        </w:rPr>
        <w:t xml:space="preserve">: </w:t>
      </w:r>
      <w:r w:rsidR="00F81936" w:rsidRPr="000674B9">
        <w:rPr>
          <w:rFonts w:ascii="Times New Roman" w:hAnsi="Times New Roman"/>
          <w:b/>
          <w:sz w:val="24"/>
          <w:szCs w:val="24"/>
        </w:rPr>
        <w:t xml:space="preserve"> №</w:t>
      </w:r>
      <w:r w:rsidR="002F2FD5" w:rsidRPr="000674B9">
        <w:rPr>
          <w:rFonts w:ascii="Times New Roman" w:hAnsi="Times New Roman"/>
          <w:b/>
          <w:sz w:val="24"/>
          <w:szCs w:val="24"/>
          <w:lang w:val="en-US"/>
        </w:rPr>
        <w:t>2</w:t>
      </w:r>
      <w:r w:rsidR="00924381" w:rsidRPr="000674B9">
        <w:rPr>
          <w:rFonts w:ascii="Times New Roman" w:hAnsi="Times New Roman"/>
          <w:b/>
          <w:sz w:val="24"/>
          <w:szCs w:val="24"/>
          <w:lang w:val="en-US"/>
        </w:rPr>
        <w:t>2</w:t>
      </w:r>
      <w:r w:rsidR="00924381" w:rsidRPr="000674B9">
        <w:rPr>
          <w:rFonts w:ascii="Times New Roman" w:hAnsi="Times New Roman"/>
          <w:b/>
          <w:sz w:val="24"/>
          <w:szCs w:val="24"/>
        </w:rPr>
        <w:t>24</w:t>
      </w:r>
      <w:r w:rsidR="002427D1" w:rsidRPr="000674B9">
        <w:rPr>
          <w:rFonts w:ascii="Times New Roman" w:hAnsi="Times New Roman"/>
          <w:b/>
          <w:sz w:val="24"/>
          <w:szCs w:val="24"/>
        </w:rPr>
        <w:t xml:space="preserve">, </w:t>
      </w:r>
      <w:proofErr w:type="spellStart"/>
      <w:r w:rsidRPr="000674B9">
        <w:rPr>
          <w:rFonts w:ascii="Times New Roman" w:hAnsi="Times New Roman"/>
          <w:sz w:val="24"/>
          <w:szCs w:val="24"/>
          <w:lang w:val="ru-RU"/>
        </w:rPr>
        <w:t>кактоследва</w:t>
      </w:r>
      <w:proofErr w:type="spellEnd"/>
      <w:r w:rsidRPr="000674B9">
        <w:rPr>
          <w:rFonts w:ascii="Times New Roman" w:hAnsi="Times New Roman"/>
          <w:sz w:val="24"/>
          <w:szCs w:val="24"/>
          <w:lang w:val="ru-RU"/>
        </w:rPr>
        <w:t>:</w:t>
      </w:r>
    </w:p>
    <w:p w:rsidR="00075103" w:rsidRPr="000674B9" w:rsidRDefault="00075103" w:rsidP="00075103">
      <w:pPr>
        <w:pStyle w:val="ac"/>
        <w:spacing w:line="300" w:lineRule="atLeast"/>
        <w:ind w:left="360"/>
        <w:jc w:val="both"/>
        <w:rPr>
          <w:rFonts w:ascii="Times New Roman" w:hAnsi="Times New Roman"/>
          <w:sz w:val="24"/>
          <w:szCs w:val="24"/>
        </w:rPr>
      </w:pPr>
    </w:p>
    <w:p w:rsidR="00F81936" w:rsidRPr="000674B9" w:rsidRDefault="00153911" w:rsidP="00F81936">
      <w:pPr>
        <w:pStyle w:val="ac"/>
        <w:spacing w:line="300" w:lineRule="atLeast"/>
        <w:ind w:left="360"/>
        <w:jc w:val="both"/>
        <w:rPr>
          <w:rFonts w:ascii="Times New Roman" w:hAnsi="Times New Roman"/>
          <w:b/>
          <w:sz w:val="24"/>
          <w:szCs w:val="24"/>
        </w:rPr>
      </w:pPr>
      <w:r w:rsidRPr="000674B9">
        <w:rPr>
          <w:rFonts w:ascii="Times New Roman" w:hAnsi="Times New Roman"/>
          <w:b/>
          <w:sz w:val="24"/>
          <w:szCs w:val="24"/>
          <w:lang w:val="ru-RU"/>
        </w:rPr>
        <w:t xml:space="preserve">За </w:t>
      </w:r>
      <w:proofErr w:type="spellStart"/>
      <w:r w:rsidRPr="000674B9">
        <w:rPr>
          <w:rFonts w:ascii="Times New Roman" w:hAnsi="Times New Roman"/>
          <w:b/>
          <w:sz w:val="24"/>
          <w:szCs w:val="24"/>
          <w:lang w:val="ru-RU"/>
        </w:rPr>
        <w:t>обект</w:t>
      </w:r>
      <w:proofErr w:type="spellEnd"/>
      <w:r w:rsidRPr="000674B9">
        <w:rPr>
          <w:rFonts w:ascii="Times New Roman" w:hAnsi="Times New Roman"/>
          <w:b/>
          <w:sz w:val="24"/>
          <w:szCs w:val="24"/>
          <w:lang w:val="ru-RU"/>
        </w:rPr>
        <w:t xml:space="preserve"> № </w:t>
      </w:r>
      <w:r w:rsidR="005F3338" w:rsidRPr="000674B9">
        <w:rPr>
          <w:rFonts w:ascii="Times New Roman" w:hAnsi="Times New Roman"/>
          <w:b/>
          <w:sz w:val="24"/>
          <w:szCs w:val="24"/>
          <w:lang w:val="en-US"/>
        </w:rPr>
        <w:t>2</w:t>
      </w:r>
      <w:r w:rsidR="00924381" w:rsidRPr="000674B9">
        <w:rPr>
          <w:rFonts w:ascii="Times New Roman" w:hAnsi="Times New Roman"/>
          <w:b/>
          <w:sz w:val="24"/>
          <w:szCs w:val="24"/>
          <w:lang w:val="en-US"/>
        </w:rPr>
        <w:t>2</w:t>
      </w:r>
      <w:r w:rsidR="00924381" w:rsidRPr="000674B9">
        <w:rPr>
          <w:rFonts w:ascii="Times New Roman" w:hAnsi="Times New Roman"/>
          <w:b/>
          <w:sz w:val="24"/>
          <w:szCs w:val="24"/>
        </w:rPr>
        <w:t>24</w:t>
      </w:r>
      <w:r w:rsidR="00F81936" w:rsidRPr="000674B9">
        <w:rPr>
          <w:rFonts w:ascii="Times New Roman" w:hAnsi="Times New Roman"/>
          <w:b/>
          <w:sz w:val="24"/>
          <w:szCs w:val="24"/>
          <w:lang w:val="ru-RU"/>
        </w:rPr>
        <w:t>:</w:t>
      </w:r>
    </w:p>
    <w:p w:rsidR="00F81936" w:rsidRPr="000674B9" w:rsidRDefault="00F81936" w:rsidP="00F81936">
      <w:pPr>
        <w:pStyle w:val="ac"/>
        <w:numPr>
          <w:ilvl w:val="0"/>
          <w:numId w:val="11"/>
        </w:numPr>
        <w:spacing w:line="300" w:lineRule="atLeast"/>
        <w:jc w:val="both"/>
        <w:rPr>
          <w:rFonts w:ascii="Times New Roman" w:hAnsi="Times New Roman"/>
          <w:sz w:val="24"/>
          <w:szCs w:val="24"/>
        </w:rPr>
      </w:pPr>
      <w:r w:rsidRPr="000674B9">
        <w:rPr>
          <w:rFonts w:ascii="Times New Roman" w:hAnsi="Times New Roman"/>
          <w:sz w:val="24"/>
          <w:szCs w:val="24"/>
        </w:rPr>
        <w:t>Класиран на първо място участник № 1 – фирма ,,</w:t>
      </w:r>
      <w:r w:rsidR="00924381" w:rsidRPr="000674B9">
        <w:rPr>
          <w:rFonts w:ascii="Times New Roman" w:hAnsi="Times New Roman"/>
          <w:sz w:val="24"/>
          <w:szCs w:val="24"/>
        </w:rPr>
        <w:t>КАЧАН</w:t>
      </w:r>
      <w:r w:rsidRPr="000674B9">
        <w:rPr>
          <w:rFonts w:ascii="Times New Roman" w:hAnsi="Times New Roman"/>
          <w:sz w:val="24"/>
          <w:szCs w:val="24"/>
        </w:rPr>
        <w:t xml:space="preserve">” ЕООД </w:t>
      </w:r>
      <w:r w:rsidR="00924381" w:rsidRPr="000674B9">
        <w:rPr>
          <w:rFonts w:ascii="Times New Roman" w:hAnsi="Times New Roman"/>
          <w:sz w:val="24"/>
          <w:szCs w:val="24"/>
        </w:rPr>
        <w:t>гр.Крън</w:t>
      </w:r>
      <w:r w:rsidRPr="000674B9">
        <w:rPr>
          <w:rFonts w:ascii="Times New Roman" w:hAnsi="Times New Roman"/>
          <w:sz w:val="24"/>
          <w:szCs w:val="24"/>
        </w:rPr>
        <w:t>.</w:t>
      </w:r>
    </w:p>
    <w:p w:rsidR="00683A5B" w:rsidRPr="000674B9" w:rsidRDefault="00683A5B" w:rsidP="003A37F9">
      <w:pPr>
        <w:pStyle w:val="ac"/>
        <w:spacing w:line="300" w:lineRule="atLeast"/>
        <w:jc w:val="center"/>
        <w:rPr>
          <w:rFonts w:ascii="Times New Roman" w:hAnsi="Times New Roman"/>
          <w:sz w:val="24"/>
          <w:szCs w:val="24"/>
        </w:rPr>
      </w:pPr>
    </w:p>
    <w:p w:rsidR="003A37F9" w:rsidRPr="000674B9" w:rsidRDefault="00683A5B" w:rsidP="0074443E">
      <w:pPr>
        <w:pStyle w:val="ac"/>
        <w:tabs>
          <w:tab w:val="left" w:pos="4111"/>
          <w:tab w:val="left" w:pos="4253"/>
        </w:tabs>
        <w:spacing w:line="300" w:lineRule="atLeast"/>
        <w:jc w:val="both"/>
        <w:rPr>
          <w:rFonts w:ascii="Times New Roman" w:hAnsi="Times New Roman"/>
          <w:sz w:val="24"/>
          <w:szCs w:val="24"/>
        </w:rPr>
      </w:pPr>
      <w:r w:rsidRPr="000674B9">
        <w:rPr>
          <w:rFonts w:ascii="Times New Roman" w:hAnsi="Times New Roman"/>
          <w:b/>
          <w:sz w:val="24"/>
          <w:szCs w:val="24"/>
        </w:rPr>
        <w:t>ОПРЕДЕЛЯМ</w:t>
      </w:r>
      <w:r w:rsidRPr="000674B9">
        <w:rPr>
          <w:rFonts w:ascii="Times New Roman" w:hAnsi="Times New Roman"/>
          <w:sz w:val="24"/>
          <w:szCs w:val="24"/>
        </w:rPr>
        <w:t>:</w:t>
      </w:r>
    </w:p>
    <w:p w:rsidR="00683A5B" w:rsidRPr="000674B9" w:rsidRDefault="00683A5B" w:rsidP="003A37F9">
      <w:pPr>
        <w:pStyle w:val="ac"/>
        <w:spacing w:line="300" w:lineRule="atLeast"/>
        <w:jc w:val="center"/>
        <w:rPr>
          <w:rFonts w:ascii="Times New Roman" w:hAnsi="Times New Roman"/>
          <w:sz w:val="24"/>
          <w:szCs w:val="24"/>
        </w:rPr>
      </w:pPr>
    </w:p>
    <w:p w:rsidR="00F81936" w:rsidRPr="000674B9" w:rsidRDefault="00F81936" w:rsidP="00F81936">
      <w:pPr>
        <w:pStyle w:val="ac"/>
        <w:numPr>
          <w:ilvl w:val="0"/>
          <w:numId w:val="9"/>
        </w:numPr>
        <w:spacing w:line="300" w:lineRule="atLeast"/>
        <w:ind w:left="0" w:firstLine="360"/>
        <w:jc w:val="both"/>
        <w:rPr>
          <w:rFonts w:ascii="Times New Roman" w:hAnsi="Times New Roman"/>
          <w:sz w:val="24"/>
          <w:szCs w:val="24"/>
        </w:rPr>
      </w:pPr>
      <w:r w:rsidRPr="000674B9">
        <w:rPr>
          <w:rFonts w:ascii="Times New Roman" w:hAnsi="Times New Roman"/>
          <w:sz w:val="24"/>
          <w:szCs w:val="24"/>
        </w:rPr>
        <w:t xml:space="preserve">За изпълнител на услугата </w:t>
      </w:r>
      <w:r w:rsidR="0032272F" w:rsidRPr="000674B9">
        <w:rPr>
          <w:rFonts w:ascii="Times New Roman" w:hAnsi="Times New Roman"/>
          <w:sz w:val="24"/>
          <w:szCs w:val="24"/>
        </w:rPr>
        <w:t xml:space="preserve">„сеч, </w:t>
      </w:r>
      <w:proofErr w:type="spellStart"/>
      <w:r w:rsidR="0032272F" w:rsidRPr="000674B9">
        <w:rPr>
          <w:rFonts w:ascii="Times New Roman" w:hAnsi="Times New Roman"/>
          <w:sz w:val="24"/>
          <w:szCs w:val="24"/>
        </w:rPr>
        <w:t>извоз</w:t>
      </w:r>
      <w:proofErr w:type="spellEnd"/>
      <w:r w:rsidR="0032272F" w:rsidRPr="000674B9">
        <w:rPr>
          <w:rFonts w:ascii="Times New Roman" w:hAnsi="Times New Roman"/>
          <w:sz w:val="24"/>
          <w:szCs w:val="24"/>
        </w:rPr>
        <w:t xml:space="preserve"> на временен склад, сортиране и </w:t>
      </w:r>
      <w:proofErr w:type="spellStart"/>
      <w:r w:rsidR="0032272F" w:rsidRPr="000674B9">
        <w:rPr>
          <w:rFonts w:ascii="Times New Roman" w:hAnsi="Times New Roman"/>
          <w:sz w:val="24"/>
          <w:szCs w:val="24"/>
        </w:rPr>
        <w:t>рампиране</w:t>
      </w:r>
      <w:proofErr w:type="spellEnd"/>
      <w:r w:rsidR="0032272F" w:rsidRPr="000674B9">
        <w:rPr>
          <w:rFonts w:ascii="Times New Roman" w:hAnsi="Times New Roman"/>
          <w:sz w:val="24"/>
          <w:szCs w:val="24"/>
        </w:rPr>
        <w:t xml:space="preserve"> на прогнозно количество дървесина  на  местни търговци” </w:t>
      </w:r>
      <w:r w:rsidRPr="000674B9">
        <w:rPr>
          <w:rFonts w:ascii="Times New Roman" w:hAnsi="Times New Roman"/>
          <w:sz w:val="24"/>
          <w:szCs w:val="24"/>
        </w:rPr>
        <w:t xml:space="preserve">от </w:t>
      </w:r>
      <w:r w:rsidRPr="000674B9">
        <w:rPr>
          <w:rFonts w:ascii="Times New Roman" w:hAnsi="Times New Roman"/>
          <w:b/>
          <w:sz w:val="24"/>
          <w:szCs w:val="24"/>
        </w:rPr>
        <w:t xml:space="preserve">обект </w:t>
      </w:r>
      <w:r w:rsidR="00153911" w:rsidRPr="000674B9">
        <w:rPr>
          <w:rFonts w:ascii="Times New Roman" w:hAnsi="Times New Roman"/>
          <w:b/>
          <w:sz w:val="24"/>
          <w:szCs w:val="24"/>
          <w:lang w:val="en-US"/>
        </w:rPr>
        <w:t>2</w:t>
      </w:r>
      <w:r w:rsidR="0032272F" w:rsidRPr="000674B9">
        <w:rPr>
          <w:rFonts w:ascii="Times New Roman" w:hAnsi="Times New Roman"/>
          <w:b/>
          <w:sz w:val="24"/>
          <w:szCs w:val="24"/>
          <w:lang w:val="en-US"/>
        </w:rPr>
        <w:t>2</w:t>
      </w:r>
      <w:r w:rsidR="00924381" w:rsidRPr="000674B9">
        <w:rPr>
          <w:rFonts w:ascii="Times New Roman" w:hAnsi="Times New Roman"/>
          <w:b/>
          <w:sz w:val="24"/>
          <w:szCs w:val="24"/>
        </w:rPr>
        <w:t>24</w:t>
      </w:r>
      <w:r w:rsidRPr="000674B9">
        <w:rPr>
          <w:rFonts w:ascii="Times New Roman" w:hAnsi="Times New Roman"/>
          <w:sz w:val="24"/>
          <w:szCs w:val="24"/>
        </w:rPr>
        <w:t xml:space="preserve"> с начална цена за обекта </w:t>
      </w:r>
      <w:r w:rsidR="00924381" w:rsidRPr="000674B9">
        <w:rPr>
          <w:rFonts w:ascii="Times New Roman" w:hAnsi="Times New Roman"/>
          <w:sz w:val="24"/>
          <w:szCs w:val="24"/>
        </w:rPr>
        <w:t>38958</w:t>
      </w:r>
      <w:r w:rsidR="009228E4" w:rsidRPr="000674B9">
        <w:rPr>
          <w:rFonts w:ascii="Times New Roman" w:hAnsi="Times New Roman"/>
          <w:sz w:val="24"/>
          <w:szCs w:val="24"/>
          <w:lang w:val="en-US"/>
        </w:rPr>
        <w:t>.00</w:t>
      </w:r>
      <w:r w:rsidRPr="000674B9">
        <w:rPr>
          <w:rFonts w:ascii="Times New Roman" w:hAnsi="Times New Roman"/>
          <w:sz w:val="24"/>
          <w:szCs w:val="24"/>
        </w:rPr>
        <w:t xml:space="preserve"> лв., класираната на първо място фирма </w:t>
      </w:r>
      <w:r w:rsidR="00887841" w:rsidRPr="000674B9">
        <w:rPr>
          <w:rFonts w:ascii="Times New Roman" w:hAnsi="Times New Roman"/>
          <w:sz w:val="24"/>
          <w:szCs w:val="24"/>
        </w:rPr>
        <w:t>,,</w:t>
      </w:r>
      <w:r w:rsidR="00924381" w:rsidRPr="000674B9">
        <w:rPr>
          <w:rFonts w:ascii="Times New Roman" w:hAnsi="Times New Roman"/>
          <w:sz w:val="24"/>
          <w:szCs w:val="24"/>
        </w:rPr>
        <w:t>КАЧАН</w:t>
      </w:r>
      <w:r w:rsidR="00887841" w:rsidRPr="000674B9">
        <w:rPr>
          <w:rFonts w:ascii="Times New Roman" w:hAnsi="Times New Roman"/>
          <w:sz w:val="24"/>
          <w:szCs w:val="24"/>
        </w:rPr>
        <w:t xml:space="preserve">” ЕООД </w:t>
      </w:r>
      <w:r w:rsidR="00924381" w:rsidRPr="000674B9">
        <w:rPr>
          <w:rFonts w:ascii="Times New Roman" w:hAnsi="Times New Roman"/>
          <w:sz w:val="24"/>
          <w:szCs w:val="24"/>
        </w:rPr>
        <w:t>гр.Крън</w:t>
      </w:r>
      <w:r w:rsidRPr="000674B9">
        <w:rPr>
          <w:rFonts w:ascii="Times New Roman" w:hAnsi="Times New Roman"/>
          <w:sz w:val="24"/>
          <w:szCs w:val="24"/>
        </w:rPr>
        <w:t xml:space="preserve">, ЕИК </w:t>
      </w:r>
      <w:r w:rsidR="00BA3E78" w:rsidRPr="000674B9">
        <w:rPr>
          <w:rFonts w:ascii="Times New Roman" w:hAnsi="Times New Roman"/>
          <w:sz w:val="24"/>
          <w:szCs w:val="24"/>
        </w:rPr>
        <w:t>123040243</w:t>
      </w:r>
      <w:r w:rsidRPr="000674B9">
        <w:rPr>
          <w:rFonts w:ascii="Times New Roman" w:hAnsi="Times New Roman"/>
          <w:sz w:val="24"/>
          <w:szCs w:val="24"/>
        </w:rPr>
        <w:t xml:space="preserve">, със седалище и адрес на управление:  </w:t>
      </w:r>
      <w:r w:rsidR="00924381" w:rsidRPr="000674B9">
        <w:rPr>
          <w:rFonts w:ascii="Times New Roman" w:hAnsi="Times New Roman"/>
          <w:sz w:val="24"/>
          <w:szCs w:val="24"/>
        </w:rPr>
        <w:t>гр.Крън</w:t>
      </w:r>
      <w:r w:rsidRPr="000674B9">
        <w:rPr>
          <w:rFonts w:ascii="Times New Roman" w:hAnsi="Times New Roman"/>
          <w:sz w:val="24"/>
          <w:szCs w:val="24"/>
        </w:rPr>
        <w:t>, ул. „</w:t>
      </w:r>
      <w:r w:rsidR="00924381" w:rsidRPr="000674B9">
        <w:rPr>
          <w:rFonts w:ascii="Times New Roman" w:hAnsi="Times New Roman"/>
          <w:sz w:val="24"/>
          <w:szCs w:val="24"/>
        </w:rPr>
        <w:t>П.Манолов</w:t>
      </w:r>
      <w:r w:rsidRPr="000674B9">
        <w:rPr>
          <w:rFonts w:ascii="Times New Roman" w:hAnsi="Times New Roman"/>
          <w:sz w:val="24"/>
          <w:szCs w:val="24"/>
        </w:rPr>
        <w:t xml:space="preserve">” № </w:t>
      </w:r>
      <w:r w:rsidR="00924381" w:rsidRPr="000674B9">
        <w:rPr>
          <w:rFonts w:ascii="Times New Roman" w:hAnsi="Times New Roman"/>
          <w:sz w:val="24"/>
          <w:szCs w:val="24"/>
        </w:rPr>
        <w:t>7</w:t>
      </w:r>
      <w:r w:rsidRPr="000674B9">
        <w:rPr>
          <w:rFonts w:ascii="Times New Roman" w:hAnsi="Times New Roman"/>
          <w:sz w:val="24"/>
          <w:szCs w:val="24"/>
        </w:rPr>
        <w:t xml:space="preserve">, представлявана от </w:t>
      </w:r>
      <w:r w:rsidR="00924381" w:rsidRPr="000674B9">
        <w:rPr>
          <w:rFonts w:ascii="Times New Roman" w:hAnsi="Times New Roman"/>
          <w:sz w:val="24"/>
          <w:szCs w:val="24"/>
        </w:rPr>
        <w:t>А</w:t>
      </w:r>
      <w:r w:rsidR="00665378">
        <w:rPr>
          <w:rFonts w:ascii="Times New Roman" w:hAnsi="Times New Roman"/>
          <w:sz w:val="24"/>
          <w:szCs w:val="24"/>
        </w:rPr>
        <w:t xml:space="preserve">хмет Али </w:t>
      </w:r>
      <w:r w:rsidR="00924381" w:rsidRPr="000674B9">
        <w:rPr>
          <w:rFonts w:ascii="Times New Roman" w:hAnsi="Times New Roman"/>
          <w:sz w:val="24"/>
          <w:szCs w:val="24"/>
        </w:rPr>
        <w:t>К</w:t>
      </w:r>
      <w:r w:rsidR="00665378">
        <w:rPr>
          <w:rFonts w:ascii="Times New Roman" w:hAnsi="Times New Roman"/>
          <w:sz w:val="24"/>
          <w:szCs w:val="24"/>
        </w:rPr>
        <w:t>ачан</w:t>
      </w:r>
      <w:bookmarkStart w:id="0" w:name="_GoBack"/>
      <w:bookmarkEnd w:id="0"/>
      <w:r w:rsidRPr="000674B9">
        <w:rPr>
          <w:rFonts w:ascii="Times New Roman" w:hAnsi="Times New Roman"/>
          <w:sz w:val="24"/>
          <w:szCs w:val="24"/>
        </w:rPr>
        <w:t xml:space="preserve"> – управител на фирмата</w:t>
      </w:r>
      <w:r w:rsidR="0032272F" w:rsidRPr="000674B9">
        <w:rPr>
          <w:rFonts w:ascii="Times New Roman" w:hAnsi="Times New Roman"/>
          <w:sz w:val="24"/>
          <w:szCs w:val="24"/>
        </w:rPr>
        <w:t>, с</w:t>
      </w:r>
      <w:r w:rsidR="006C6CD9" w:rsidRPr="000674B9">
        <w:rPr>
          <w:rFonts w:ascii="Times New Roman" w:hAnsi="Times New Roman"/>
          <w:sz w:val="24"/>
          <w:szCs w:val="24"/>
        </w:rPr>
        <w:t xml:space="preserve"> предложена цена за добив на </w:t>
      </w:r>
      <w:r w:rsidR="00924381" w:rsidRPr="000674B9">
        <w:rPr>
          <w:rFonts w:ascii="Times New Roman" w:hAnsi="Times New Roman"/>
          <w:sz w:val="24"/>
          <w:szCs w:val="24"/>
        </w:rPr>
        <w:t>819</w:t>
      </w:r>
      <w:r w:rsidRPr="000674B9">
        <w:rPr>
          <w:rFonts w:ascii="Times New Roman" w:hAnsi="Times New Roman"/>
          <w:sz w:val="24"/>
          <w:szCs w:val="24"/>
        </w:rPr>
        <w:t xml:space="preserve"> м³ прогнозно количество дървесина в размер на </w:t>
      </w:r>
      <w:r w:rsidR="00924381" w:rsidRPr="000674B9">
        <w:rPr>
          <w:rFonts w:ascii="Times New Roman" w:hAnsi="Times New Roman"/>
          <w:sz w:val="24"/>
          <w:szCs w:val="24"/>
        </w:rPr>
        <w:t>38958</w:t>
      </w:r>
      <w:r w:rsidRPr="000674B9">
        <w:rPr>
          <w:rFonts w:ascii="Times New Roman" w:hAnsi="Times New Roman"/>
          <w:sz w:val="24"/>
          <w:szCs w:val="24"/>
        </w:rPr>
        <w:t>,00 лв. без ДДС /</w:t>
      </w:r>
      <w:r w:rsidR="00924381" w:rsidRPr="000674B9">
        <w:rPr>
          <w:rFonts w:ascii="Times New Roman" w:hAnsi="Times New Roman"/>
          <w:sz w:val="24"/>
          <w:szCs w:val="24"/>
        </w:rPr>
        <w:t xml:space="preserve"> тридесет и осем хиляди деветстотин петдесет и осем</w:t>
      </w:r>
      <w:r w:rsidRPr="000674B9">
        <w:rPr>
          <w:rFonts w:ascii="Times New Roman" w:hAnsi="Times New Roman"/>
          <w:sz w:val="24"/>
          <w:szCs w:val="24"/>
        </w:rPr>
        <w:t>лева и 00 стотинки</w:t>
      </w:r>
      <w:r w:rsidR="0032272F" w:rsidRPr="000674B9">
        <w:rPr>
          <w:rFonts w:ascii="Times New Roman" w:hAnsi="Times New Roman"/>
          <w:sz w:val="24"/>
          <w:szCs w:val="24"/>
        </w:rPr>
        <w:t xml:space="preserve"> / без ДДС</w:t>
      </w:r>
      <w:r w:rsidRPr="000674B9">
        <w:rPr>
          <w:rFonts w:ascii="Times New Roman" w:hAnsi="Times New Roman"/>
          <w:sz w:val="24"/>
          <w:szCs w:val="24"/>
        </w:rPr>
        <w:t>.</w:t>
      </w:r>
    </w:p>
    <w:p w:rsidR="009E1AC2" w:rsidRPr="000674B9" w:rsidRDefault="009E1AC2" w:rsidP="009E1AC2">
      <w:pPr>
        <w:pStyle w:val="ac"/>
        <w:spacing w:line="300" w:lineRule="atLeast"/>
        <w:ind w:left="360"/>
        <w:jc w:val="both"/>
        <w:rPr>
          <w:rFonts w:ascii="Times New Roman" w:hAnsi="Times New Roman"/>
          <w:sz w:val="24"/>
          <w:szCs w:val="24"/>
        </w:rPr>
      </w:pPr>
    </w:p>
    <w:p w:rsidR="00310CE9" w:rsidRPr="000674B9" w:rsidRDefault="00310CE9" w:rsidP="0074443E">
      <w:pPr>
        <w:pStyle w:val="ac"/>
        <w:tabs>
          <w:tab w:val="left" w:pos="4253"/>
        </w:tabs>
        <w:spacing w:line="300" w:lineRule="atLeast"/>
        <w:jc w:val="both"/>
        <w:rPr>
          <w:rFonts w:ascii="Times New Roman" w:hAnsi="Times New Roman"/>
          <w:b/>
          <w:sz w:val="24"/>
          <w:szCs w:val="24"/>
        </w:rPr>
      </w:pPr>
      <w:r w:rsidRPr="000674B9">
        <w:rPr>
          <w:rFonts w:ascii="Times New Roman" w:hAnsi="Times New Roman"/>
          <w:b/>
          <w:sz w:val="24"/>
          <w:szCs w:val="24"/>
        </w:rPr>
        <w:t>НАРЕЖДАМ:</w:t>
      </w:r>
    </w:p>
    <w:p w:rsidR="00CA7E47" w:rsidRPr="000674B9" w:rsidRDefault="00CA7E47" w:rsidP="00310CE9">
      <w:pPr>
        <w:pStyle w:val="ac"/>
        <w:tabs>
          <w:tab w:val="left" w:pos="4253"/>
        </w:tabs>
        <w:spacing w:line="300" w:lineRule="atLeast"/>
        <w:jc w:val="both"/>
        <w:rPr>
          <w:rFonts w:ascii="Times New Roman" w:hAnsi="Times New Roman"/>
          <w:b/>
          <w:sz w:val="24"/>
          <w:szCs w:val="24"/>
        </w:rPr>
      </w:pPr>
    </w:p>
    <w:p w:rsidR="00912E82" w:rsidRPr="000674B9" w:rsidRDefault="00912E82" w:rsidP="00912E82">
      <w:pPr>
        <w:pStyle w:val="ac"/>
        <w:numPr>
          <w:ilvl w:val="0"/>
          <w:numId w:val="9"/>
        </w:numPr>
        <w:spacing w:line="300" w:lineRule="atLeast"/>
        <w:ind w:left="0" w:firstLine="360"/>
        <w:jc w:val="both"/>
        <w:rPr>
          <w:rFonts w:ascii="Times New Roman" w:hAnsi="Times New Roman"/>
          <w:sz w:val="24"/>
          <w:szCs w:val="24"/>
        </w:rPr>
      </w:pPr>
      <w:r w:rsidRPr="000674B9">
        <w:rPr>
          <w:rFonts w:ascii="Times New Roman" w:hAnsi="Times New Roman"/>
          <w:sz w:val="24"/>
          <w:szCs w:val="24"/>
        </w:rPr>
        <w:t>В седемдневен срок от влизане в сила на настоящата Заповед, изпълнителят определен по т.2 от настоящата заповед или упълномощен негов представител, да се яви в административната сграда на ТП ДЛС „Мазалат”, за сключване на Договор за изпълнение на услугата.</w:t>
      </w:r>
    </w:p>
    <w:p w:rsidR="00912E82" w:rsidRPr="000674B9" w:rsidRDefault="00912E82" w:rsidP="00912E82">
      <w:pPr>
        <w:pStyle w:val="ac"/>
        <w:numPr>
          <w:ilvl w:val="0"/>
          <w:numId w:val="9"/>
        </w:numPr>
        <w:spacing w:line="300" w:lineRule="atLeast"/>
        <w:ind w:left="0" w:firstLine="360"/>
        <w:jc w:val="both"/>
        <w:rPr>
          <w:rFonts w:ascii="Times New Roman" w:hAnsi="Times New Roman"/>
          <w:sz w:val="24"/>
          <w:szCs w:val="24"/>
        </w:rPr>
      </w:pPr>
      <w:r w:rsidRPr="000674B9">
        <w:rPr>
          <w:rFonts w:ascii="Times New Roman" w:hAnsi="Times New Roman"/>
          <w:sz w:val="24"/>
          <w:szCs w:val="24"/>
        </w:rPr>
        <w:t xml:space="preserve"> Договора се сключва в срока по т.3, след като кандидата определен за изпълнител е представил следните документи:</w:t>
      </w:r>
    </w:p>
    <w:p w:rsidR="00912E82" w:rsidRPr="000674B9" w:rsidRDefault="00912E82" w:rsidP="00912E82">
      <w:pPr>
        <w:pStyle w:val="a3"/>
        <w:numPr>
          <w:ilvl w:val="0"/>
          <w:numId w:val="11"/>
        </w:numPr>
        <w:jc w:val="both"/>
        <w:rPr>
          <w:rFonts w:ascii="Times New Roman" w:hAnsi="Times New Roman"/>
          <w:b w:val="0"/>
          <w:color w:val="000000" w:themeColor="text1"/>
          <w:sz w:val="24"/>
          <w:szCs w:val="24"/>
          <w:u w:val="none"/>
          <w:lang w:val="bg-BG"/>
        </w:rPr>
      </w:pPr>
      <w:r w:rsidRPr="000674B9">
        <w:rPr>
          <w:rFonts w:ascii="Times New Roman" w:hAnsi="Times New Roman"/>
          <w:b w:val="0"/>
          <w:color w:val="000000" w:themeColor="text1"/>
          <w:sz w:val="24"/>
          <w:szCs w:val="24"/>
          <w:u w:val="none"/>
          <w:lang w:val="bg-BG"/>
        </w:rPr>
        <w:lastRenderedPageBreak/>
        <w:t>Удостоверение от органите на ТП на НАП, че няма парични задължения към държавата, установени с влязъл в сила акт на компетентен държавен орган, в срок до 1 месец преди датата на подписване на договора.</w:t>
      </w:r>
    </w:p>
    <w:p w:rsidR="00912E82" w:rsidRPr="000674B9" w:rsidRDefault="00912E82" w:rsidP="00912E82">
      <w:pPr>
        <w:pStyle w:val="a3"/>
        <w:numPr>
          <w:ilvl w:val="0"/>
          <w:numId w:val="11"/>
        </w:numPr>
        <w:jc w:val="both"/>
        <w:rPr>
          <w:rFonts w:ascii="Times New Roman" w:hAnsi="Times New Roman"/>
          <w:b w:val="0"/>
          <w:color w:val="000000" w:themeColor="text1"/>
          <w:sz w:val="24"/>
          <w:szCs w:val="24"/>
          <w:u w:val="none"/>
          <w:lang w:val="bg-BG"/>
        </w:rPr>
      </w:pPr>
      <w:r w:rsidRPr="000674B9">
        <w:rPr>
          <w:rFonts w:ascii="Times New Roman" w:hAnsi="Times New Roman"/>
          <w:b w:val="0"/>
          <w:color w:val="000000" w:themeColor="text1"/>
          <w:sz w:val="24"/>
          <w:szCs w:val="24"/>
          <w:u w:val="none"/>
          <w:lang w:val="bg-BG"/>
        </w:rPr>
        <w:t>Свидетелство  за  съдимост  на   лицата,  които   представляват  Изпълнителя,  съгласно търговския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p>
    <w:p w:rsidR="00912E82" w:rsidRPr="000674B9" w:rsidRDefault="00912E82" w:rsidP="00912E82">
      <w:pPr>
        <w:pStyle w:val="a3"/>
        <w:numPr>
          <w:ilvl w:val="0"/>
          <w:numId w:val="11"/>
        </w:numPr>
        <w:jc w:val="both"/>
        <w:rPr>
          <w:rFonts w:ascii="Times New Roman" w:hAnsi="Times New Roman"/>
          <w:b w:val="0"/>
          <w:color w:val="000000" w:themeColor="text1"/>
          <w:sz w:val="24"/>
          <w:szCs w:val="24"/>
          <w:u w:val="none"/>
          <w:lang w:val="bg-BG"/>
        </w:rPr>
      </w:pPr>
      <w:r w:rsidRPr="000674B9">
        <w:rPr>
          <w:rFonts w:ascii="Times New Roman" w:hAnsi="Times New Roman"/>
          <w:b w:val="0"/>
          <w:color w:val="000000" w:themeColor="text1"/>
          <w:sz w:val="24"/>
          <w:szCs w:val="24"/>
          <w:u w:val="none"/>
          <w:lang w:val="bg-BG"/>
        </w:rPr>
        <w:t xml:space="preserve">Документ за внесена или учредена в полза на възложителя гаранция за изпълнение на договора, в размер на 5 % от стойността му във формата на внесена парична сума или учредена в полза на Възложителя банкова гаранция според направения от кандидата избор за формата на гаранцията по </w:t>
      </w:r>
      <w:proofErr w:type="spellStart"/>
      <w:r w:rsidRPr="000674B9">
        <w:rPr>
          <w:rFonts w:ascii="Times New Roman" w:hAnsi="Times New Roman"/>
          <w:b w:val="0"/>
          <w:color w:val="000000" w:themeColor="text1"/>
          <w:sz w:val="24"/>
          <w:szCs w:val="24"/>
          <w:u w:val="none"/>
        </w:rPr>
        <w:t>сметка</w:t>
      </w:r>
      <w:proofErr w:type="spellEnd"/>
      <w:r w:rsidRPr="000674B9">
        <w:rPr>
          <w:rFonts w:ascii="Times New Roman" w:hAnsi="Times New Roman"/>
          <w:b w:val="0"/>
          <w:color w:val="000000" w:themeColor="text1"/>
          <w:sz w:val="24"/>
          <w:szCs w:val="24"/>
          <w:u w:val="none"/>
          <w:lang w:val="bg-BG"/>
        </w:rPr>
        <w:t>та</w:t>
      </w:r>
      <w:proofErr w:type="spellStart"/>
      <w:r w:rsidRPr="000674B9">
        <w:rPr>
          <w:rFonts w:ascii="Times New Roman" w:hAnsi="Times New Roman"/>
          <w:b w:val="0"/>
          <w:color w:val="000000" w:themeColor="text1"/>
          <w:sz w:val="24"/>
          <w:szCs w:val="24"/>
          <w:u w:val="none"/>
        </w:rPr>
        <w:t>на</w:t>
      </w:r>
      <w:proofErr w:type="spellEnd"/>
      <w:r w:rsidRPr="000674B9">
        <w:rPr>
          <w:rFonts w:ascii="Times New Roman" w:hAnsi="Times New Roman"/>
          <w:b w:val="0"/>
          <w:color w:val="000000" w:themeColor="text1"/>
          <w:sz w:val="24"/>
          <w:szCs w:val="24"/>
          <w:u w:val="none"/>
        </w:rPr>
        <w:t xml:space="preserve"> ТП ДЛС „</w:t>
      </w:r>
      <w:proofErr w:type="spellStart"/>
      <w:r w:rsidRPr="000674B9">
        <w:rPr>
          <w:rFonts w:ascii="Times New Roman" w:hAnsi="Times New Roman"/>
          <w:b w:val="0"/>
          <w:color w:val="000000" w:themeColor="text1"/>
          <w:sz w:val="24"/>
          <w:szCs w:val="24"/>
          <w:u w:val="none"/>
        </w:rPr>
        <w:t>Мазалат</w:t>
      </w:r>
      <w:proofErr w:type="spellEnd"/>
      <w:r w:rsidRPr="000674B9">
        <w:rPr>
          <w:rFonts w:ascii="Times New Roman" w:hAnsi="Times New Roman"/>
          <w:b w:val="0"/>
          <w:color w:val="000000" w:themeColor="text1"/>
          <w:sz w:val="24"/>
          <w:szCs w:val="24"/>
          <w:u w:val="none"/>
        </w:rPr>
        <w:t xml:space="preserve">” – IBAN: BG02 RZBB 9155 1001 4892 43 BGN </w:t>
      </w:r>
      <w:proofErr w:type="spellStart"/>
      <w:r w:rsidRPr="000674B9">
        <w:rPr>
          <w:rFonts w:ascii="Times New Roman" w:hAnsi="Times New Roman"/>
          <w:b w:val="0"/>
          <w:color w:val="000000" w:themeColor="text1"/>
          <w:sz w:val="24"/>
          <w:szCs w:val="24"/>
          <w:u w:val="none"/>
        </w:rPr>
        <w:t>приРайфайзенбанк</w:t>
      </w:r>
      <w:proofErr w:type="spellEnd"/>
      <w:r w:rsidRPr="000674B9">
        <w:rPr>
          <w:rFonts w:ascii="Times New Roman" w:hAnsi="Times New Roman"/>
          <w:b w:val="0"/>
          <w:color w:val="000000" w:themeColor="text1"/>
          <w:sz w:val="24"/>
          <w:szCs w:val="24"/>
          <w:u w:val="none"/>
        </w:rPr>
        <w:t xml:space="preserve">, </w:t>
      </w:r>
      <w:proofErr w:type="spellStart"/>
      <w:r w:rsidRPr="000674B9">
        <w:rPr>
          <w:rFonts w:ascii="Times New Roman" w:hAnsi="Times New Roman"/>
          <w:b w:val="0"/>
          <w:color w:val="000000" w:themeColor="text1"/>
          <w:sz w:val="24"/>
          <w:szCs w:val="24"/>
          <w:u w:val="none"/>
        </w:rPr>
        <w:t>клонКазанлък</w:t>
      </w:r>
      <w:proofErr w:type="spellEnd"/>
      <w:r w:rsidRPr="000674B9">
        <w:rPr>
          <w:rFonts w:ascii="Times New Roman" w:hAnsi="Times New Roman"/>
          <w:b w:val="0"/>
          <w:color w:val="000000" w:themeColor="text1"/>
          <w:sz w:val="24"/>
          <w:szCs w:val="24"/>
          <w:u w:val="none"/>
        </w:rPr>
        <w:t xml:space="preserve">, BIC </w:t>
      </w:r>
      <w:proofErr w:type="spellStart"/>
      <w:r w:rsidRPr="000674B9">
        <w:rPr>
          <w:rFonts w:ascii="Times New Roman" w:hAnsi="Times New Roman"/>
          <w:b w:val="0"/>
          <w:color w:val="000000" w:themeColor="text1"/>
          <w:sz w:val="24"/>
          <w:szCs w:val="24"/>
          <w:u w:val="none"/>
        </w:rPr>
        <w:t>код</w:t>
      </w:r>
      <w:proofErr w:type="spellEnd"/>
      <w:r w:rsidRPr="000674B9">
        <w:rPr>
          <w:rFonts w:ascii="Times New Roman" w:hAnsi="Times New Roman"/>
          <w:b w:val="0"/>
          <w:color w:val="000000" w:themeColor="text1"/>
          <w:sz w:val="24"/>
          <w:szCs w:val="24"/>
          <w:u w:val="none"/>
        </w:rPr>
        <w:t>: RZBBBGSF</w:t>
      </w:r>
      <w:r w:rsidRPr="000674B9">
        <w:rPr>
          <w:rFonts w:ascii="Times New Roman" w:hAnsi="Times New Roman"/>
          <w:b w:val="0"/>
          <w:color w:val="000000" w:themeColor="text1"/>
          <w:sz w:val="24"/>
          <w:szCs w:val="24"/>
          <w:u w:val="none"/>
          <w:lang w:val="bg-BG"/>
        </w:rPr>
        <w:t>.</w:t>
      </w:r>
    </w:p>
    <w:p w:rsidR="00912E82" w:rsidRPr="000674B9" w:rsidRDefault="00912E82" w:rsidP="00912E82">
      <w:pPr>
        <w:pStyle w:val="a3"/>
        <w:numPr>
          <w:ilvl w:val="0"/>
          <w:numId w:val="11"/>
        </w:numPr>
        <w:jc w:val="both"/>
        <w:rPr>
          <w:rFonts w:ascii="Times New Roman" w:hAnsi="Times New Roman"/>
          <w:b w:val="0"/>
          <w:color w:val="000000" w:themeColor="text1"/>
          <w:sz w:val="24"/>
          <w:szCs w:val="24"/>
          <w:u w:val="none"/>
          <w:lang w:val="bg-BG"/>
        </w:rPr>
      </w:pPr>
      <w:r w:rsidRPr="000674B9">
        <w:rPr>
          <w:rFonts w:ascii="Times New Roman" w:hAnsi="Times New Roman"/>
          <w:b w:val="0"/>
          <w:color w:val="000000" w:themeColor="text1"/>
          <w:sz w:val="24"/>
          <w:szCs w:val="24"/>
          <w:u w:val="none"/>
          <w:lang w:val="bg-BG"/>
        </w:rPr>
        <w:t>Документите доказващи наличната кадрова и техническа обезпеченост необходима за усвояването на обекта.</w:t>
      </w:r>
    </w:p>
    <w:p w:rsidR="00912E82" w:rsidRPr="000674B9" w:rsidRDefault="00912E82" w:rsidP="00912E82">
      <w:pPr>
        <w:pStyle w:val="a3"/>
        <w:ind w:left="360"/>
        <w:jc w:val="both"/>
        <w:rPr>
          <w:rFonts w:ascii="Times New Roman" w:hAnsi="Times New Roman"/>
          <w:b w:val="0"/>
          <w:color w:val="000000" w:themeColor="text1"/>
          <w:sz w:val="24"/>
          <w:szCs w:val="24"/>
          <w:u w:val="none"/>
          <w:lang w:val="bg-BG"/>
        </w:rPr>
      </w:pPr>
    </w:p>
    <w:p w:rsidR="00912E82" w:rsidRPr="000674B9" w:rsidRDefault="00912E82" w:rsidP="00912E82">
      <w:pPr>
        <w:pStyle w:val="a3"/>
        <w:tabs>
          <w:tab w:val="left" w:pos="851"/>
        </w:tabs>
        <w:jc w:val="both"/>
        <w:rPr>
          <w:rFonts w:ascii="Times New Roman" w:hAnsi="Times New Roman"/>
          <w:b w:val="0"/>
          <w:color w:val="000000" w:themeColor="text1"/>
          <w:sz w:val="24"/>
          <w:szCs w:val="24"/>
          <w:u w:val="none"/>
          <w:lang w:val="bg-BG"/>
        </w:rPr>
      </w:pPr>
      <w:r w:rsidRPr="000674B9">
        <w:rPr>
          <w:rFonts w:ascii="Times New Roman" w:hAnsi="Times New Roman"/>
          <w:b w:val="0"/>
          <w:color w:val="000000" w:themeColor="text1"/>
          <w:sz w:val="24"/>
          <w:szCs w:val="24"/>
          <w:u w:val="none"/>
          <w:lang w:val="bg-BG"/>
        </w:rPr>
        <w:t xml:space="preserve">             Договор не се сключва с кандидат, определен за изпълнител, който има парични задължения към ЮИДП ДП гр. Сливен, установен с влязъл в сила акт на компетентен орган.</w:t>
      </w:r>
    </w:p>
    <w:p w:rsidR="000674B9" w:rsidRPr="000674B9" w:rsidRDefault="000674B9" w:rsidP="000674B9">
      <w:pPr>
        <w:pStyle w:val="a3"/>
        <w:tabs>
          <w:tab w:val="clear" w:pos="4536"/>
          <w:tab w:val="center" w:pos="709"/>
        </w:tabs>
        <w:jc w:val="both"/>
        <w:rPr>
          <w:rFonts w:ascii="Times New Roman" w:hAnsi="Times New Roman"/>
          <w:b w:val="0"/>
          <w:color w:val="000000" w:themeColor="text1"/>
          <w:sz w:val="24"/>
          <w:szCs w:val="24"/>
          <w:u w:val="none"/>
          <w:lang w:val="bg-BG"/>
        </w:rPr>
      </w:pPr>
      <w:r w:rsidRPr="000674B9">
        <w:rPr>
          <w:rFonts w:ascii="Times New Roman" w:hAnsi="Times New Roman"/>
          <w:b w:val="0"/>
          <w:color w:val="000000" w:themeColor="text1"/>
          <w:sz w:val="24"/>
          <w:szCs w:val="24"/>
          <w:u w:val="none"/>
          <w:lang w:val="bg-BG"/>
        </w:rPr>
        <w:t xml:space="preserve">5.На основание чл.34, ал.3 от </w:t>
      </w:r>
      <w:r w:rsidRPr="000674B9">
        <w:rPr>
          <w:rFonts w:ascii="Times New Roman" w:hAnsi="Times New Roman"/>
          <w:b w:val="0"/>
          <w:color w:val="000000" w:themeColor="text1"/>
          <w:sz w:val="24"/>
          <w:szCs w:val="24"/>
          <w:u w:val="none"/>
        </w:rPr>
        <w:t>НУРВИДГТДОСПДНГП</w:t>
      </w:r>
      <w:r w:rsidRPr="000674B9">
        <w:rPr>
          <w:rFonts w:ascii="Times New Roman" w:hAnsi="Times New Roman"/>
          <w:b w:val="0"/>
          <w:color w:val="000000" w:themeColor="text1"/>
          <w:sz w:val="24"/>
          <w:szCs w:val="24"/>
          <w:u w:val="none"/>
          <w:lang w:val="bg-BG"/>
        </w:rPr>
        <w:t xml:space="preserve"> и във връзка с чл.60, ал.1 от АПК, както и подадено заявление с вх. № РД-06-</w:t>
      </w:r>
      <w:r w:rsidR="006D1F06">
        <w:rPr>
          <w:rFonts w:ascii="Times New Roman" w:hAnsi="Times New Roman"/>
          <w:b w:val="0"/>
          <w:color w:val="000000" w:themeColor="text1"/>
          <w:sz w:val="24"/>
          <w:szCs w:val="24"/>
          <w:u w:val="none"/>
          <w:lang w:val="bg-BG"/>
        </w:rPr>
        <w:t>11/11</w:t>
      </w:r>
      <w:r w:rsidRPr="000674B9">
        <w:rPr>
          <w:rFonts w:ascii="Times New Roman" w:hAnsi="Times New Roman"/>
          <w:b w:val="0"/>
          <w:color w:val="000000" w:themeColor="text1"/>
          <w:sz w:val="24"/>
          <w:szCs w:val="24"/>
          <w:u w:val="none"/>
          <w:lang w:val="bg-BG"/>
        </w:rPr>
        <w:t>.</w:t>
      </w:r>
      <w:r w:rsidR="006D1F06">
        <w:rPr>
          <w:rFonts w:ascii="Times New Roman" w:hAnsi="Times New Roman"/>
          <w:b w:val="0"/>
          <w:color w:val="000000" w:themeColor="text1"/>
          <w:sz w:val="24"/>
          <w:szCs w:val="24"/>
          <w:u w:val="none"/>
          <w:lang w:val="bg-BG"/>
        </w:rPr>
        <w:t>01.2022 г. от „КАЧАН” ЕООД, гр.Крън</w:t>
      </w:r>
      <w:r w:rsidRPr="000674B9">
        <w:rPr>
          <w:rFonts w:ascii="Times New Roman" w:hAnsi="Times New Roman"/>
          <w:b w:val="0"/>
          <w:color w:val="000000" w:themeColor="text1"/>
          <w:sz w:val="24"/>
          <w:szCs w:val="24"/>
          <w:u w:val="none"/>
          <w:lang w:val="bg-BG"/>
        </w:rPr>
        <w:t>, допускам предварително изпълнение на настоящата заповед:</w:t>
      </w:r>
    </w:p>
    <w:p w:rsidR="000674B9" w:rsidRPr="000674B9" w:rsidRDefault="000674B9" w:rsidP="000674B9">
      <w:pPr>
        <w:pStyle w:val="a3"/>
        <w:jc w:val="both"/>
        <w:rPr>
          <w:rFonts w:ascii="Times New Roman" w:hAnsi="Times New Roman"/>
          <w:b w:val="0"/>
          <w:color w:val="000000" w:themeColor="text1"/>
          <w:sz w:val="24"/>
          <w:szCs w:val="24"/>
          <w:u w:val="none"/>
          <w:lang w:val="bg-BG"/>
        </w:rPr>
      </w:pPr>
      <w:r w:rsidRPr="000674B9">
        <w:rPr>
          <w:rFonts w:ascii="Times New Roman" w:hAnsi="Times New Roman"/>
          <w:b w:val="0"/>
          <w:color w:val="000000" w:themeColor="text1"/>
          <w:sz w:val="24"/>
          <w:szCs w:val="24"/>
          <w:u w:val="none"/>
          <w:lang w:val="bg-BG"/>
        </w:rPr>
        <w:t xml:space="preserve"> Предвид изложеното следва, че са налице предпоставките заложени в хипотезата на чл.90, ал.2, т.1 от АПК за допускане на предварително изпълнение на акта.</w:t>
      </w:r>
    </w:p>
    <w:p w:rsidR="000674B9" w:rsidRPr="000674B9" w:rsidRDefault="000674B9" w:rsidP="000674B9">
      <w:pPr>
        <w:pStyle w:val="a3"/>
        <w:tabs>
          <w:tab w:val="clear" w:pos="4536"/>
          <w:tab w:val="center" w:pos="709"/>
        </w:tabs>
        <w:jc w:val="both"/>
        <w:rPr>
          <w:rFonts w:ascii="Times New Roman" w:hAnsi="Times New Roman"/>
          <w:b w:val="0"/>
          <w:color w:val="000000" w:themeColor="text1"/>
          <w:sz w:val="24"/>
          <w:szCs w:val="24"/>
          <w:u w:val="none"/>
          <w:lang w:val="bg-BG"/>
        </w:rPr>
      </w:pPr>
      <w:r w:rsidRPr="000674B9">
        <w:rPr>
          <w:rFonts w:ascii="Times New Roman" w:hAnsi="Times New Roman"/>
          <w:b w:val="0"/>
          <w:color w:val="000000" w:themeColor="text1"/>
          <w:sz w:val="24"/>
          <w:szCs w:val="24"/>
          <w:u w:val="none"/>
          <w:lang w:val="bg-BG"/>
        </w:rPr>
        <w:t xml:space="preserve">6.На основание чл.60, ал.4 от АПК разпореждането, с което се допуска предварително изпълнение може да бъде обжалвано чрез Директора на ЮИДП ДП ТП ДЛС „Мазалат” предАдминистративен съд гр.Стара Загора в тридневен срок от съобщаването му, независимо дали административният акт е бил оспорен.              </w:t>
      </w:r>
    </w:p>
    <w:p w:rsidR="00912E82" w:rsidRPr="000674B9" w:rsidRDefault="000674B9" w:rsidP="000674B9">
      <w:pPr>
        <w:pStyle w:val="af"/>
        <w:spacing w:line="240" w:lineRule="auto"/>
        <w:ind w:left="340"/>
        <w:jc w:val="both"/>
        <w:rPr>
          <w:rFonts w:ascii="Times New Roman" w:hAnsi="Times New Roman"/>
          <w:sz w:val="24"/>
          <w:szCs w:val="24"/>
        </w:rPr>
      </w:pPr>
      <w:r w:rsidRPr="000674B9">
        <w:rPr>
          <w:rFonts w:ascii="Times New Roman" w:hAnsi="Times New Roman"/>
          <w:sz w:val="24"/>
          <w:szCs w:val="24"/>
        </w:rPr>
        <w:t xml:space="preserve">7. </w:t>
      </w:r>
      <w:r w:rsidR="00912E82" w:rsidRPr="000674B9">
        <w:rPr>
          <w:rFonts w:ascii="Times New Roman" w:hAnsi="Times New Roman"/>
          <w:sz w:val="24"/>
          <w:szCs w:val="24"/>
        </w:rPr>
        <w:t>Настоящата заповед може да бъде обжалвана в четиринадесет дневен срок от съобщаването  й по реда на АПК чрез ЮИДП ДП ТП ДЛС „Мазалат” пред Административен съд гр.Стара Загора.</w:t>
      </w:r>
    </w:p>
    <w:p w:rsidR="00912E82" w:rsidRPr="000674B9" w:rsidRDefault="000674B9" w:rsidP="000674B9">
      <w:pPr>
        <w:pStyle w:val="a3"/>
        <w:tabs>
          <w:tab w:val="clear" w:pos="4536"/>
          <w:tab w:val="center" w:pos="709"/>
        </w:tabs>
        <w:ind w:left="360"/>
        <w:jc w:val="both"/>
        <w:rPr>
          <w:rFonts w:ascii="Times New Roman" w:hAnsi="Times New Roman"/>
          <w:b w:val="0"/>
          <w:color w:val="000000" w:themeColor="text1"/>
          <w:sz w:val="24"/>
          <w:szCs w:val="24"/>
          <w:u w:val="none"/>
          <w:lang w:val="bg-BG"/>
        </w:rPr>
      </w:pPr>
      <w:r w:rsidRPr="000674B9">
        <w:rPr>
          <w:rFonts w:ascii="Times New Roman" w:hAnsi="Times New Roman"/>
          <w:b w:val="0"/>
          <w:color w:val="000000" w:themeColor="text1"/>
          <w:sz w:val="24"/>
          <w:szCs w:val="24"/>
          <w:u w:val="none"/>
          <w:lang w:val="bg-BG"/>
        </w:rPr>
        <w:t xml:space="preserve">8. </w:t>
      </w:r>
      <w:proofErr w:type="spellStart"/>
      <w:proofErr w:type="gramStart"/>
      <w:r w:rsidR="00912E82" w:rsidRPr="000674B9">
        <w:rPr>
          <w:rFonts w:ascii="Times New Roman" w:hAnsi="Times New Roman"/>
          <w:b w:val="0"/>
          <w:color w:val="000000" w:themeColor="text1"/>
          <w:sz w:val="24"/>
          <w:szCs w:val="24"/>
          <w:u w:val="none"/>
        </w:rPr>
        <w:t>Настоящатазаповед</w:t>
      </w:r>
      <w:proofErr w:type="spellEnd"/>
      <w:r w:rsidR="00912E82" w:rsidRPr="000674B9">
        <w:rPr>
          <w:rFonts w:ascii="Times New Roman" w:hAnsi="Times New Roman"/>
          <w:b w:val="0"/>
          <w:color w:val="000000" w:themeColor="text1"/>
          <w:sz w:val="24"/>
          <w:szCs w:val="24"/>
          <w:u w:val="none"/>
          <w:lang w:val="bg-BG"/>
        </w:rPr>
        <w:t xml:space="preserve">следва да бъде съобщена на заинтересованите лица по </w:t>
      </w:r>
      <w:proofErr w:type="spellStart"/>
      <w:r w:rsidR="00912E82" w:rsidRPr="000674B9">
        <w:rPr>
          <w:rFonts w:ascii="Times New Roman" w:hAnsi="Times New Roman"/>
          <w:b w:val="0"/>
          <w:color w:val="000000" w:themeColor="text1"/>
          <w:sz w:val="24"/>
          <w:szCs w:val="24"/>
          <w:u w:val="none"/>
        </w:rPr>
        <w:t>редана</w:t>
      </w:r>
      <w:proofErr w:type="spellEnd"/>
      <w:r w:rsidR="00912E82" w:rsidRPr="000674B9">
        <w:rPr>
          <w:rFonts w:ascii="Times New Roman" w:hAnsi="Times New Roman"/>
          <w:b w:val="0"/>
          <w:color w:val="000000" w:themeColor="text1"/>
          <w:sz w:val="24"/>
          <w:szCs w:val="24"/>
          <w:u w:val="none"/>
        </w:rPr>
        <w:t xml:space="preserve"> чл.61 </w:t>
      </w:r>
      <w:proofErr w:type="spellStart"/>
      <w:r w:rsidR="00912E82" w:rsidRPr="000674B9">
        <w:rPr>
          <w:rFonts w:ascii="Times New Roman" w:hAnsi="Times New Roman"/>
          <w:b w:val="0"/>
          <w:color w:val="000000" w:themeColor="text1"/>
          <w:sz w:val="24"/>
          <w:szCs w:val="24"/>
          <w:u w:val="none"/>
        </w:rPr>
        <w:t>от</w:t>
      </w:r>
      <w:proofErr w:type="spellEnd"/>
      <w:r w:rsidR="00912E82" w:rsidRPr="000674B9">
        <w:rPr>
          <w:rFonts w:ascii="Times New Roman" w:hAnsi="Times New Roman"/>
          <w:b w:val="0"/>
          <w:color w:val="000000" w:themeColor="text1"/>
          <w:sz w:val="24"/>
          <w:szCs w:val="24"/>
          <w:u w:val="none"/>
        </w:rPr>
        <w:t xml:space="preserve"> АПК и </w:t>
      </w:r>
      <w:proofErr w:type="spellStart"/>
      <w:r w:rsidR="00912E82" w:rsidRPr="000674B9">
        <w:rPr>
          <w:rFonts w:ascii="Times New Roman" w:hAnsi="Times New Roman"/>
          <w:b w:val="0"/>
          <w:color w:val="000000" w:themeColor="text1"/>
          <w:sz w:val="24"/>
          <w:szCs w:val="24"/>
          <w:u w:val="none"/>
        </w:rPr>
        <w:t>да</w:t>
      </w:r>
      <w:proofErr w:type="spellEnd"/>
      <w:r w:rsidR="00912E82" w:rsidRPr="000674B9">
        <w:rPr>
          <w:rFonts w:ascii="Times New Roman" w:hAnsi="Times New Roman"/>
          <w:b w:val="0"/>
          <w:color w:val="000000" w:themeColor="text1"/>
          <w:sz w:val="24"/>
          <w:szCs w:val="24"/>
          <w:u w:val="none"/>
          <w:lang w:val="bg-BG"/>
        </w:rPr>
        <w:t>бъде публикувана на интернет страницата на ЮИДП ДП гр.Сливен и интернет страницата на ТП ДЛС „Мазалат”.</w:t>
      </w:r>
      <w:proofErr w:type="gramEnd"/>
    </w:p>
    <w:p w:rsidR="00912E82" w:rsidRPr="000674B9" w:rsidRDefault="00912E82" w:rsidP="00912E82">
      <w:pPr>
        <w:pStyle w:val="a3"/>
        <w:tabs>
          <w:tab w:val="clear" w:pos="4536"/>
          <w:tab w:val="center" w:pos="709"/>
        </w:tabs>
        <w:ind w:left="340"/>
        <w:jc w:val="both"/>
        <w:rPr>
          <w:rFonts w:ascii="Times New Roman" w:hAnsi="Times New Roman"/>
          <w:b w:val="0"/>
          <w:color w:val="000000" w:themeColor="text1"/>
          <w:sz w:val="24"/>
          <w:szCs w:val="24"/>
          <w:u w:val="none"/>
          <w:lang w:val="bg-BG"/>
        </w:rPr>
      </w:pPr>
    </w:p>
    <w:p w:rsidR="00912E82" w:rsidRPr="000674B9" w:rsidRDefault="000674B9" w:rsidP="000674B9">
      <w:pPr>
        <w:pStyle w:val="a3"/>
        <w:tabs>
          <w:tab w:val="clear" w:pos="4536"/>
          <w:tab w:val="center" w:pos="709"/>
        </w:tabs>
        <w:ind w:left="360"/>
        <w:jc w:val="both"/>
        <w:rPr>
          <w:rFonts w:ascii="Times New Roman" w:hAnsi="Times New Roman"/>
          <w:b w:val="0"/>
          <w:color w:val="000000" w:themeColor="text1"/>
          <w:sz w:val="24"/>
          <w:szCs w:val="24"/>
          <w:u w:val="none"/>
          <w:lang w:val="bg-BG"/>
        </w:rPr>
      </w:pPr>
      <w:r w:rsidRPr="000674B9">
        <w:rPr>
          <w:rFonts w:ascii="Times New Roman" w:hAnsi="Times New Roman"/>
          <w:b w:val="0"/>
          <w:color w:val="000000" w:themeColor="text1"/>
          <w:sz w:val="24"/>
          <w:szCs w:val="24"/>
          <w:u w:val="none"/>
          <w:lang w:val="bg-BG"/>
        </w:rPr>
        <w:t xml:space="preserve">9. </w:t>
      </w:r>
      <w:r w:rsidR="00912E82" w:rsidRPr="000674B9">
        <w:rPr>
          <w:rFonts w:ascii="Times New Roman" w:hAnsi="Times New Roman"/>
          <w:b w:val="0"/>
          <w:color w:val="000000" w:themeColor="text1"/>
          <w:sz w:val="24"/>
          <w:szCs w:val="24"/>
          <w:u w:val="none"/>
          <w:lang w:val="bg-BG"/>
        </w:rPr>
        <w:t>Контрола по изпълнението на настоящата Заповед възлагам на инж. Галин Иванов – зам.директор на ТП ДЛС „Мазалат”.</w:t>
      </w:r>
    </w:p>
    <w:p w:rsidR="00805621" w:rsidRPr="000674B9" w:rsidRDefault="00805621" w:rsidP="00805621">
      <w:pPr>
        <w:pStyle w:val="a3"/>
        <w:jc w:val="both"/>
        <w:rPr>
          <w:rFonts w:ascii="Times New Roman" w:hAnsi="Times New Roman"/>
          <w:b w:val="0"/>
          <w:color w:val="000000" w:themeColor="text1"/>
          <w:sz w:val="24"/>
          <w:szCs w:val="24"/>
          <w:u w:val="none"/>
          <w:lang w:val="bg-BG"/>
        </w:rPr>
      </w:pPr>
    </w:p>
    <w:p w:rsidR="0065451A" w:rsidRPr="000674B9" w:rsidRDefault="0065451A" w:rsidP="0065451A">
      <w:pPr>
        <w:spacing w:after="0" w:line="240" w:lineRule="auto"/>
        <w:ind w:firstLine="708"/>
        <w:jc w:val="both"/>
        <w:rPr>
          <w:rFonts w:ascii="Times New Roman" w:hAnsi="Times New Roman"/>
          <w:sz w:val="24"/>
          <w:szCs w:val="24"/>
        </w:rPr>
      </w:pPr>
    </w:p>
    <w:p w:rsidR="0065451A" w:rsidRPr="000674B9" w:rsidRDefault="0065451A" w:rsidP="0065451A">
      <w:pPr>
        <w:spacing w:after="0" w:line="240" w:lineRule="auto"/>
        <w:ind w:firstLine="708"/>
        <w:jc w:val="both"/>
        <w:rPr>
          <w:rFonts w:ascii="Times New Roman" w:hAnsi="Times New Roman"/>
          <w:sz w:val="24"/>
          <w:szCs w:val="24"/>
        </w:rPr>
      </w:pPr>
    </w:p>
    <w:p w:rsidR="00C67B0A" w:rsidRPr="000674B9" w:rsidRDefault="00C67B0A" w:rsidP="0042195D">
      <w:pPr>
        <w:pStyle w:val="1"/>
        <w:ind w:left="4248"/>
        <w:rPr>
          <w:b/>
          <w:sz w:val="24"/>
          <w:szCs w:val="24"/>
          <w:u w:val="none"/>
        </w:rPr>
      </w:pPr>
    </w:p>
    <w:p w:rsidR="00A25F68" w:rsidRPr="000674B9" w:rsidRDefault="00A25F68" w:rsidP="0042195D">
      <w:pPr>
        <w:pStyle w:val="1"/>
        <w:ind w:left="4248"/>
        <w:rPr>
          <w:b/>
          <w:sz w:val="24"/>
          <w:szCs w:val="24"/>
          <w:u w:val="none"/>
        </w:rPr>
      </w:pPr>
      <w:r w:rsidRPr="000674B9">
        <w:rPr>
          <w:b/>
          <w:sz w:val="24"/>
          <w:szCs w:val="24"/>
          <w:u w:val="none"/>
        </w:rPr>
        <w:t>Директор ТП ДЛС:</w:t>
      </w:r>
      <w:r w:rsidR="00C10D1C">
        <w:rPr>
          <w:b/>
          <w:sz w:val="24"/>
          <w:szCs w:val="24"/>
          <w:u w:val="none"/>
        </w:rPr>
        <w:t>зал.съгл.Регл./ЕС/2016/679</w:t>
      </w:r>
    </w:p>
    <w:p w:rsidR="005C3BEF" w:rsidRPr="000674B9" w:rsidRDefault="00A25F68" w:rsidP="00A25F68">
      <w:pPr>
        <w:pStyle w:val="1"/>
        <w:rPr>
          <w:b/>
          <w:sz w:val="24"/>
          <w:szCs w:val="24"/>
          <w:u w:val="none"/>
        </w:rPr>
      </w:pPr>
      <w:r w:rsidRPr="000674B9">
        <w:rPr>
          <w:b/>
          <w:sz w:val="24"/>
          <w:szCs w:val="24"/>
          <w:u w:val="none"/>
        </w:rPr>
        <w:t xml:space="preserve">                                                                                                           /инж. </w:t>
      </w:r>
      <w:r w:rsidR="00887841" w:rsidRPr="000674B9">
        <w:rPr>
          <w:b/>
          <w:sz w:val="24"/>
          <w:szCs w:val="24"/>
          <w:u w:val="none"/>
        </w:rPr>
        <w:t xml:space="preserve">Деян </w:t>
      </w:r>
      <w:proofErr w:type="spellStart"/>
      <w:r w:rsidR="00887841" w:rsidRPr="000674B9">
        <w:rPr>
          <w:b/>
          <w:sz w:val="24"/>
          <w:szCs w:val="24"/>
          <w:u w:val="none"/>
        </w:rPr>
        <w:t>Белемезов</w:t>
      </w:r>
      <w:proofErr w:type="spellEnd"/>
      <w:r w:rsidRPr="000674B9">
        <w:rPr>
          <w:b/>
          <w:sz w:val="24"/>
          <w:szCs w:val="24"/>
          <w:u w:val="none"/>
        </w:rPr>
        <w:t>/</w:t>
      </w:r>
    </w:p>
    <w:sectPr w:rsidR="005C3BEF" w:rsidRPr="000674B9" w:rsidSect="00930A59">
      <w:footerReference w:type="even" r:id="rId9"/>
      <w:footerReference w:type="default" r:id="rId10"/>
      <w:pgSz w:w="11906" w:h="16838"/>
      <w:pgMar w:top="1418" w:right="70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2260" w:rsidRDefault="006D2260">
      <w:r>
        <w:separator/>
      </w:r>
    </w:p>
  </w:endnote>
  <w:endnote w:type="continuationSeparator" w:id="1">
    <w:p w:rsidR="006D2260" w:rsidRDefault="006D22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D6" w:rsidRDefault="00A2793F" w:rsidP="004B6C53">
    <w:pPr>
      <w:pStyle w:val="a5"/>
      <w:framePr w:wrap="around" w:vAnchor="text" w:hAnchor="margin" w:xAlign="right" w:y="1"/>
      <w:rPr>
        <w:rStyle w:val="a6"/>
      </w:rPr>
    </w:pPr>
    <w:r>
      <w:rPr>
        <w:rStyle w:val="a6"/>
      </w:rPr>
      <w:fldChar w:fldCharType="begin"/>
    </w:r>
    <w:r w:rsidR="00DF5ED6">
      <w:rPr>
        <w:rStyle w:val="a6"/>
      </w:rPr>
      <w:instrText xml:space="preserve">PAGE  </w:instrText>
    </w:r>
    <w:r>
      <w:rPr>
        <w:rStyle w:val="a6"/>
      </w:rPr>
      <w:fldChar w:fldCharType="end"/>
    </w:r>
  </w:p>
  <w:p w:rsidR="00DF5ED6" w:rsidRDefault="00DF5ED6" w:rsidP="00CB0F2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D6" w:rsidRDefault="00A2793F" w:rsidP="004B6C53">
    <w:pPr>
      <w:pStyle w:val="a5"/>
      <w:framePr w:wrap="around" w:vAnchor="text" w:hAnchor="margin" w:xAlign="right" w:y="1"/>
      <w:rPr>
        <w:rStyle w:val="a6"/>
      </w:rPr>
    </w:pPr>
    <w:r>
      <w:rPr>
        <w:rStyle w:val="a6"/>
      </w:rPr>
      <w:fldChar w:fldCharType="begin"/>
    </w:r>
    <w:r w:rsidR="00DF5ED6">
      <w:rPr>
        <w:rStyle w:val="a6"/>
      </w:rPr>
      <w:instrText xml:space="preserve">PAGE  </w:instrText>
    </w:r>
    <w:r>
      <w:rPr>
        <w:rStyle w:val="a6"/>
      </w:rPr>
      <w:fldChar w:fldCharType="separate"/>
    </w:r>
    <w:r w:rsidR="00C10D1C">
      <w:rPr>
        <w:rStyle w:val="a6"/>
        <w:noProof/>
      </w:rPr>
      <w:t>2</w:t>
    </w:r>
    <w:r>
      <w:rPr>
        <w:rStyle w:val="a6"/>
      </w:rPr>
      <w:fldChar w:fldCharType="end"/>
    </w:r>
  </w:p>
  <w:p w:rsidR="00DF5ED6" w:rsidRDefault="00DF5ED6" w:rsidP="00CB0F2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2260" w:rsidRDefault="006D2260">
      <w:r>
        <w:separator/>
      </w:r>
    </w:p>
  </w:footnote>
  <w:footnote w:type="continuationSeparator" w:id="1">
    <w:p w:rsidR="006D2260" w:rsidRDefault="006D226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04414"/>
    <w:multiLevelType w:val="hybridMultilevel"/>
    <w:tmpl w:val="96CEC68C"/>
    <w:lvl w:ilvl="0" w:tplc="D51ACD2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1382079D"/>
    <w:multiLevelType w:val="hybridMultilevel"/>
    <w:tmpl w:val="3EC6B7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71D3042"/>
    <w:multiLevelType w:val="hybridMultilevel"/>
    <w:tmpl w:val="3EC6B7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C294E83"/>
    <w:multiLevelType w:val="hybridMultilevel"/>
    <w:tmpl w:val="7CD2016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32A92E8C"/>
    <w:multiLevelType w:val="hybridMultilevel"/>
    <w:tmpl w:val="8676DEF6"/>
    <w:lvl w:ilvl="0" w:tplc="736A1FA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3CB23BC7"/>
    <w:multiLevelType w:val="hybridMultilevel"/>
    <w:tmpl w:val="5B5653D2"/>
    <w:lvl w:ilvl="0" w:tplc="70FAA5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6">
    <w:nsid w:val="3F26673C"/>
    <w:multiLevelType w:val="hybridMultilevel"/>
    <w:tmpl w:val="131A4E74"/>
    <w:lvl w:ilvl="0" w:tplc="5BC86D00">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nsid w:val="43815D8A"/>
    <w:multiLevelType w:val="hybridMultilevel"/>
    <w:tmpl w:val="3BAED7EE"/>
    <w:lvl w:ilvl="0" w:tplc="7C1255F6">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8">
    <w:nsid w:val="43FB417F"/>
    <w:multiLevelType w:val="hybridMultilevel"/>
    <w:tmpl w:val="021AF1AE"/>
    <w:lvl w:ilvl="0" w:tplc="442EE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9">
    <w:nsid w:val="4ADE66AD"/>
    <w:multiLevelType w:val="hybridMultilevel"/>
    <w:tmpl w:val="3E165D40"/>
    <w:lvl w:ilvl="0" w:tplc="C65654F2">
      <w:start w:val="1"/>
      <w:numFmt w:val="decimal"/>
      <w:lvlText w:val="%1."/>
      <w:lvlJc w:val="left"/>
      <w:pPr>
        <w:tabs>
          <w:tab w:val="num" w:pos="1758"/>
        </w:tabs>
        <w:ind w:left="1758" w:hanging="1050"/>
      </w:pPr>
      <w:rPr>
        <w:rFonts w:hint="default"/>
        <w:b/>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0">
    <w:nsid w:val="4DC002CE"/>
    <w:multiLevelType w:val="hybridMultilevel"/>
    <w:tmpl w:val="8820BEEC"/>
    <w:lvl w:ilvl="0" w:tplc="461ABA58">
      <w:start w:val="1"/>
      <w:numFmt w:val="upperRoman"/>
      <w:lvlText w:val="%1."/>
      <w:lvlJc w:val="left"/>
      <w:pPr>
        <w:ind w:left="1428" w:hanging="72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1">
    <w:nsid w:val="6D71492C"/>
    <w:multiLevelType w:val="hybridMultilevel"/>
    <w:tmpl w:val="6798BF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5"/>
  </w:num>
  <w:num w:numId="3">
    <w:abstractNumId w:val="8"/>
  </w:num>
  <w:num w:numId="4">
    <w:abstractNumId w:val="9"/>
  </w:num>
  <w:num w:numId="5">
    <w:abstractNumId w:val="7"/>
  </w:num>
  <w:num w:numId="6">
    <w:abstractNumId w:val="6"/>
  </w:num>
  <w:num w:numId="7">
    <w:abstractNumId w:val="4"/>
  </w:num>
  <w:num w:numId="8">
    <w:abstractNumId w:val="10"/>
  </w:num>
  <w:num w:numId="9">
    <w:abstractNumId w:val="1"/>
  </w:num>
  <w:num w:numId="10">
    <w:abstractNumId w:val="11"/>
  </w:num>
  <w:num w:numId="11">
    <w:abstractNumId w:val="3"/>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8"/>
  <w:hyphenationZone w:val="425"/>
  <w:characterSpacingControl w:val="doNotCompress"/>
  <w:footnotePr>
    <w:footnote w:id="0"/>
    <w:footnote w:id="1"/>
  </w:footnotePr>
  <w:endnotePr>
    <w:endnote w:id="0"/>
    <w:endnote w:id="1"/>
  </w:endnotePr>
  <w:compat/>
  <w:rsids>
    <w:rsidRoot w:val="00866547"/>
    <w:rsid w:val="00010183"/>
    <w:rsid w:val="00017092"/>
    <w:rsid w:val="00034112"/>
    <w:rsid w:val="0004018E"/>
    <w:rsid w:val="000674B9"/>
    <w:rsid w:val="00075103"/>
    <w:rsid w:val="00077C4A"/>
    <w:rsid w:val="00091C20"/>
    <w:rsid w:val="000930B5"/>
    <w:rsid w:val="000932C5"/>
    <w:rsid w:val="000A2E33"/>
    <w:rsid w:val="000B76BD"/>
    <w:rsid w:val="000C0E62"/>
    <w:rsid w:val="000D3CFF"/>
    <w:rsid w:val="000D7411"/>
    <w:rsid w:val="000F5433"/>
    <w:rsid w:val="00100B3F"/>
    <w:rsid w:val="00112AFA"/>
    <w:rsid w:val="00123C87"/>
    <w:rsid w:val="00134536"/>
    <w:rsid w:val="001366B2"/>
    <w:rsid w:val="001418B8"/>
    <w:rsid w:val="0014310D"/>
    <w:rsid w:val="0015331E"/>
    <w:rsid w:val="00153911"/>
    <w:rsid w:val="00160A11"/>
    <w:rsid w:val="00162CDF"/>
    <w:rsid w:val="0017001C"/>
    <w:rsid w:val="00173173"/>
    <w:rsid w:val="0017729F"/>
    <w:rsid w:val="00182EFB"/>
    <w:rsid w:val="00183879"/>
    <w:rsid w:val="00186019"/>
    <w:rsid w:val="00192F41"/>
    <w:rsid w:val="00196751"/>
    <w:rsid w:val="001B1777"/>
    <w:rsid w:val="001B1955"/>
    <w:rsid w:val="001B70E8"/>
    <w:rsid w:val="001B7150"/>
    <w:rsid w:val="001B73C9"/>
    <w:rsid w:val="001D1C62"/>
    <w:rsid w:val="00200032"/>
    <w:rsid w:val="00203055"/>
    <w:rsid w:val="00227D06"/>
    <w:rsid w:val="0024012F"/>
    <w:rsid w:val="002427D1"/>
    <w:rsid w:val="00253A35"/>
    <w:rsid w:val="00254581"/>
    <w:rsid w:val="002654E7"/>
    <w:rsid w:val="00270A93"/>
    <w:rsid w:val="002722CF"/>
    <w:rsid w:val="0027501C"/>
    <w:rsid w:val="00291172"/>
    <w:rsid w:val="00293AAD"/>
    <w:rsid w:val="002A4800"/>
    <w:rsid w:val="002B2AE8"/>
    <w:rsid w:val="002C0A58"/>
    <w:rsid w:val="002C2F6B"/>
    <w:rsid w:val="002C3250"/>
    <w:rsid w:val="002C7D84"/>
    <w:rsid w:val="002D38DC"/>
    <w:rsid w:val="002E05D9"/>
    <w:rsid w:val="002F2FD5"/>
    <w:rsid w:val="00302EC6"/>
    <w:rsid w:val="00303436"/>
    <w:rsid w:val="00310CE9"/>
    <w:rsid w:val="00311AE3"/>
    <w:rsid w:val="003212F9"/>
    <w:rsid w:val="0032272F"/>
    <w:rsid w:val="00324775"/>
    <w:rsid w:val="00327360"/>
    <w:rsid w:val="00331C04"/>
    <w:rsid w:val="0033368B"/>
    <w:rsid w:val="00334865"/>
    <w:rsid w:val="003553CD"/>
    <w:rsid w:val="00355EE8"/>
    <w:rsid w:val="00361FEB"/>
    <w:rsid w:val="003651A6"/>
    <w:rsid w:val="00365CC7"/>
    <w:rsid w:val="00365FAC"/>
    <w:rsid w:val="00380BEC"/>
    <w:rsid w:val="00383745"/>
    <w:rsid w:val="003840AD"/>
    <w:rsid w:val="00393EB9"/>
    <w:rsid w:val="00396C6B"/>
    <w:rsid w:val="003A37F9"/>
    <w:rsid w:val="003A4D6F"/>
    <w:rsid w:val="003C60F2"/>
    <w:rsid w:val="003E1584"/>
    <w:rsid w:val="003E2376"/>
    <w:rsid w:val="003E2CE3"/>
    <w:rsid w:val="003E4142"/>
    <w:rsid w:val="003E434A"/>
    <w:rsid w:val="003F1350"/>
    <w:rsid w:val="003F5248"/>
    <w:rsid w:val="00400A8A"/>
    <w:rsid w:val="00402B75"/>
    <w:rsid w:val="0041415A"/>
    <w:rsid w:val="004165F3"/>
    <w:rsid w:val="00421797"/>
    <w:rsid w:val="0042195D"/>
    <w:rsid w:val="004249C6"/>
    <w:rsid w:val="00441016"/>
    <w:rsid w:val="004521D2"/>
    <w:rsid w:val="00453B48"/>
    <w:rsid w:val="00453BC9"/>
    <w:rsid w:val="00453F17"/>
    <w:rsid w:val="00460410"/>
    <w:rsid w:val="004648E9"/>
    <w:rsid w:val="00473155"/>
    <w:rsid w:val="0048192A"/>
    <w:rsid w:val="00482828"/>
    <w:rsid w:val="00483744"/>
    <w:rsid w:val="00484297"/>
    <w:rsid w:val="00495F25"/>
    <w:rsid w:val="004A5CBF"/>
    <w:rsid w:val="004A5EF3"/>
    <w:rsid w:val="004B6C53"/>
    <w:rsid w:val="004C4438"/>
    <w:rsid w:val="004C56A1"/>
    <w:rsid w:val="004E231B"/>
    <w:rsid w:val="004E4FAE"/>
    <w:rsid w:val="004E6941"/>
    <w:rsid w:val="004E6EDD"/>
    <w:rsid w:val="004F36B7"/>
    <w:rsid w:val="004F5B11"/>
    <w:rsid w:val="005050E1"/>
    <w:rsid w:val="00515B49"/>
    <w:rsid w:val="00540402"/>
    <w:rsid w:val="00562116"/>
    <w:rsid w:val="00562FC8"/>
    <w:rsid w:val="00566C61"/>
    <w:rsid w:val="0057018E"/>
    <w:rsid w:val="00574F08"/>
    <w:rsid w:val="00581669"/>
    <w:rsid w:val="0058428F"/>
    <w:rsid w:val="00584C92"/>
    <w:rsid w:val="00592708"/>
    <w:rsid w:val="005A5211"/>
    <w:rsid w:val="005A6431"/>
    <w:rsid w:val="005A645B"/>
    <w:rsid w:val="005C19D9"/>
    <w:rsid w:val="005C3BEF"/>
    <w:rsid w:val="005D459F"/>
    <w:rsid w:val="005D6CBB"/>
    <w:rsid w:val="005E36C0"/>
    <w:rsid w:val="005F0E4E"/>
    <w:rsid w:val="005F3338"/>
    <w:rsid w:val="006100E7"/>
    <w:rsid w:val="006134BF"/>
    <w:rsid w:val="006147E4"/>
    <w:rsid w:val="00626CAF"/>
    <w:rsid w:val="0063558A"/>
    <w:rsid w:val="00640BDD"/>
    <w:rsid w:val="00642FBE"/>
    <w:rsid w:val="00652740"/>
    <w:rsid w:val="0065451A"/>
    <w:rsid w:val="00655253"/>
    <w:rsid w:val="00665378"/>
    <w:rsid w:val="006728D5"/>
    <w:rsid w:val="00683A5B"/>
    <w:rsid w:val="0068478F"/>
    <w:rsid w:val="00684BF1"/>
    <w:rsid w:val="00691B95"/>
    <w:rsid w:val="00697189"/>
    <w:rsid w:val="006A54B6"/>
    <w:rsid w:val="006B0C68"/>
    <w:rsid w:val="006B0F4A"/>
    <w:rsid w:val="006B4C2C"/>
    <w:rsid w:val="006C3246"/>
    <w:rsid w:val="006C6CD9"/>
    <w:rsid w:val="006D1F06"/>
    <w:rsid w:val="006D2260"/>
    <w:rsid w:val="006D4735"/>
    <w:rsid w:val="006D514B"/>
    <w:rsid w:val="006D579B"/>
    <w:rsid w:val="006D67EC"/>
    <w:rsid w:val="006E0C83"/>
    <w:rsid w:val="006F1DB2"/>
    <w:rsid w:val="006F3423"/>
    <w:rsid w:val="00702D7B"/>
    <w:rsid w:val="0070506E"/>
    <w:rsid w:val="00720C57"/>
    <w:rsid w:val="0072165F"/>
    <w:rsid w:val="007273C1"/>
    <w:rsid w:val="007359E7"/>
    <w:rsid w:val="00740335"/>
    <w:rsid w:val="007412F1"/>
    <w:rsid w:val="00741302"/>
    <w:rsid w:val="0074443E"/>
    <w:rsid w:val="00745FAD"/>
    <w:rsid w:val="00756E93"/>
    <w:rsid w:val="0076222B"/>
    <w:rsid w:val="007A1233"/>
    <w:rsid w:val="007C3F6E"/>
    <w:rsid w:val="007D34F7"/>
    <w:rsid w:val="007E7180"/>
    <w:rsid w:val="007F08DD"/>
    <w:rsid w:val="007F3F61"/>
    <w:rsid w:val="007F49F3"/>
    <w:rsid w:val="007F7539"/>
    <w:rsid w:val="00805621"/>
    <w:rsid w:val="00831B0F"/>
    <w:rsid w:val="00831B57"/>
    <w:rsid w:val="008342F6"/>
    <w:rsid w:val="008472F9"/>
    <w:rsid w:val="00850C29"/>
    <w:rsid w:val="00860891"/>
    <w:rsid w:val="00862DD1"/>
    <w:rsid w:val="00866547"/>
    <w:rsid w:val="00867999"/>
    <w:rsid w:val="008735C5"/>
    <w:rsid w:val="00887841"/>
    <w:rsid w:val="008A315F"/>
    <w:rsid w:val="008B0FB9"/>
    <w:rsid w:val="008B4166"/>
    <w:rsid w:val="008B6BD6"/>
    <w:rsid w:val="008C1ADB"/>
    <w:rsid w:val="008C3CAE"/>
    <w:rsid w:val="008E4028"/>
    <w:rsid w:val="00902A96"/>
    <w:rsid w:val="00910675"/>
    <w:rsid w:val="00912E82"/>
    <w:rsid w:val="00915420"/>
    <w:rsid w:val="009228E4"/>
    <w:rsid w:val="00923FB6"/>
    <w:rsid w:val="00924381"/>
    <w:rsid w:val="00930A59"/>
    <w:rsid w:val="00933C6E"/>
    <w:rsid w:val="00935B11"/>
    <w:rsid w:val="0096168D"/>
    <w:rsid w:val="00970D98"/>
    <w:rsid w:val="00973A0C"/>
    <w:rsid w:val="00993B83"/>
    <w:rsid w:val="00995E06"/>
    <w:rsid w:val="009971EB"/>
    <w:rsid w:val="009A6AA9"/>
    <w:rsid w:val="009B5DE0"/>
    <w:rsid w:val="009C244B"/>
    <w:rsid w:val="009C43A3"/>
    <w:rsid w:val="009C591E"/>
    <w:rsid w:val="009C599E"/>
    <w:rsid w:val="009D533F"/>
    <w:rsid w:val="009D6447"/>
    <w:rsid w:val="009E0EAA"/>
    <w:rsid w:val="009E1AC2"/>
    <w:rsid w:val="009E2175"/>
    <w:rsid w:val="009E2F3D"/>
    <w:rsid w:val="009F3B2E"/>
    <w:rsid w:val="009F4A3B"/>
    <w:rsid w:val="00A04A5B"/>
    <w:rsid w:val="00A056E4"/>
    <w:rsid w:val="00A13F55"/>
    <w:rsid w:val="00A22A24"/>
    <w:rsid w:val="00A23825"/>
    <w:rsid w:val="00A25F68"/>
    <w:rsid w:val="00A2793F"/>
    <w:rsid w:val="00A40FAD"/>
    <w:rsid w:val="00A47FFA"/>
    <w:rsid w:val="00A51C73"/>
    <w:rsid w:val="00A541C2"/>
    <w:rsid w:val="00A631B6"/>
    <w:rsid w:val="00A63E8B"/>
    <w:rsid w:val="00A646F7"/>
    <w:rsid w:val="00A8242D"/>
    <w:rsid w:val="00A87585"/>
    <w:rsid w:val="00AC1AE6"/>
    <w:rsid w:val="00AC6CFD"/>
    <w:rsid w:val="00AD0264"/>
    <w:rsid w:val="00AE115E"/>
    <w:rsid w:val="00AE566A"/>
    <w:rsid w:val="00AE5FB7"/>
    <w:rsid w:val="00AE6588"/>
    <w:rsid w:val="00AF7E41"/>
    <w:rsid w:val="00B016A4"/>
    <w:rsid w:val="00B24D60"/>
    <w:rsid w:val="00B3438D"/>
    <w:rsid w:val="00B34B74"/>
    <w:rsid w:val="00B371F7"/>
    <w:rsid w:val="00B44036"/>
    <w:rsid w:val="00B4681F"/>
    <w:rsid w:val="00B5315E"/>
    <w:rsid w:val="00B5427E"/>
    <w:rsid w:val="00B55058"/>
    <w:rsid w:val="00B57082"/>
    <w:rsid w:val="00B63F08"/>
    <w:rsid w:val="00B65220"/>
    <w:rsid w:val="00B7070B"/>
    <w:rsid w:val="00B714B3"/>
    <w:rsid w:val="00B832C4"/>
    <w:rsid w:val="00B841FA"/>
    <w:rsid w:val="00B87BD8"/>
    <w:rsid w:val="00BA0F5C"/>
    <w:rsid w:val="00BA16AA"/>
    <w:rsid w:val="00BA295C"/>
    <w:rsid w:val="00BA3E78"/>
    <w:rsid w:val="00BA4473"/>
    <w:rsid w:val="00BD6412"/>
    <w:rsid w:val="00BD7CF7"/>
    <w:rsid w:val="00BE0BC1"/>
    <w:rsid w:val="00BE4A03"/>
    <w:rsid w:val="00BF7566"/>
    <w:rsid w:val="00C0045F"/>
    <w:rsid w:val="00C104FC"/>
    <w:rsid w:val="00C10D1C"/>
    <w:rsid w:val="00C12125"/>
    <w:rsid w:val="00C17DE1"/>
    <w:rsid w:val="00C3328A"/>
    <w:rsid w:val="00C3333D"/>
    <w:rsid w:val="00C34069"/>
    <w:rsid w:val="00C343BA"/>
    <w:rsid w:val="00C375BE"/>
    <w:rsid w:val="00C5631E"/>
    <w:rsid w:val="00C63753"/>
    <w:rsid w:val="00C67B0A"/>
    <w:rsid w:val="00C67E7D"/>
    <w:rsid w:val="00C7118E"/>
    <w:rsid w:val="00C7700D"/>
    <w:rsid w:val="00C81414"/>
    <w:rsid w:val="00C82E27"/>
    <w:rsid w:val="00CA2A59"/>
    <w:rsid w:val="00CA4E0B"/>
    <w:rsid w:val="00CA7E47"/>
    <w:rsid w:val="00CB0B7D"/>
    <w:rsid w:val="00CB0F20"/>
    <w:rsid w:val="00CC2ECF"/>
    <w:rsid w:val="00CC3303"/>
    <w:rsid w:val="00CC41CC"/>
    <w:rsid w:val="00CC741C"/>
    <w:rsid w:val="00CE41AA"/>
    <w:rsid w:val="00CF14B1"/>
    <w:rsid w:val="00D173F7"/>
    <w:rsid w:val="00D2258B"/>
    <w:rsid w:val="00D26315"/>
    <w:rsid w:val="00D35D18"/>
    <w:rsid w:val="00D50314"/>
    <w:rsid w:val="00D533B4"/>
    <w:rsid w:val="00D60E47"/>
    <w:rsid w:val="00D6327D"/>
    <w:rsid w:val="00D63312"/>
    <w:rsid w:val="00D64FC0"/>
    <w:rsid w:val="00D66DC2"/>
    <w:rsid w:val="00D7492B"/>
    <w:rsid w:val="00D80D72"/>
    <w:rsid w:val="00D82A10"/>
    <w:rsid w:val="00D84BE4"/>
    <w:rsid w:val="00DA6568"/>
    <w:rsid w:val="00DB4D6B"/>
    <w:rsid w:val="00DC11F2"/>
    <w:rsid w:val="00DD6899"/>
    <w:rsid w:val="00DF517A"/>
    <w:rsid w:val="00DF5ED6"/>
    <w:rsid w:val="00DF6FC6"/>
    <w:rsid w:val="00E06A3E"/>
    <w:rsid w:val="00E14001"/>
    <w:rsid w:val="00E1471C"/>
    <w:rsid w:val="00E17F2C"/>
    <w:rsid w:val="00E253A4"/>
    <w:rsid w:val="00E303A5"/>
    <w:rsid w:val="00E34943"/>
    <w:rsid w:val="00E360E9"/>
    <w:rsid w:val="00E3734F"/>
    <w:rsid w:val="00E37690"/>
    <w:rsid w:val="00E405BD"/>
    <w:rsid w:val="00E50F05"/>
    <w:rsid w:val="00E54CDA"/>
    <w:rsid w:val="00E56B62"/>
    <w:rsid w:val="00E6368C"/>
    <w:rsid w:val="00E65AC4"/>
    <w:rsid w:val="00E6750F"/>
    <w:rsid w:val="00E83CCE"/>
    <w:rsid w:val="00E87A98"/>
    <w:rsid w:val="00EA55C1"/>
    <w:rsid w:val="00EA7DBA"/>
    <w:rsid w:val="00ED0775"/>
    <w:rsid w:val="00ED0CC4"/>
    <w:rsid w:val="00ED23D9"/>
    <w:rsid w:val="00ED5E8D"/>
    <w:rsid w:val="00ED749F"/>
    <w:rsid w:val="00EE1830"/>
    <w:rsid w:val="00EF0D13"/>
    <w:rsid w:val="00F04C8D"/>
    <w:rsid w:val="00F07E90"/>
    <w:rsid w:val="00F1463E"/>
    <w:rsid w:val="00F17AE2"/>
    <w:rsid w:val="00F345CA"/>
    <w:rsid w:val="00F40810"/>
    <w:rsid w:val="00F43FEB"/>
    <w:rsid w:val="00F467C4"/>
    <w:rsid w:val="00F5219E"/>
    <w:rsid w:val="00F52524"/>
    <w:rsid w:val="00F55E6A"/>
    <w:rsid w:val="00F56B27"/>
    <w:rsid w:val="00F66662"/>
    <w:rsid w:val="00F67E6C"/>
    <w:rsid w:val="00F724B1"/>
    <w:rsid w:val="00F75CD1"/>
    <w:rsid w:val="00F81936"/>
    <w:rsid w:val="00F941C5"/>
    <w:rsid w:val="00FA7E57"/>
    <w:rsid w:val="00FB04E9"/>
    <w:rsid w:val="00FB6C94"/>
    <w:rsid w:val="00FC1B1C"/>
    <w:rsid w:val="00FC3203"/>
    <w:rsid w:val="00FD56BC"/>
    <w:rsid w:val="00FF4742"/>
    <w:rsid w:val="00FF595D"/>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Основен текст Знак"/>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Основен текст с отстъп Знак"/>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20889555">
      <w:bodyDiv w:val="1"/>
      <w:marLeft w:val="0"/>
      <w:marRight w:val="0"/>
      <w:marTop w:val="0"/>
      <w:marBottom w:val="0"/>
      <w:divBdr>
        <w:top w:val="none" w:sz="0" w:space="0" w:color="auto"/>
        <w:left w:val="none" w:sz="0" w:space="0" w:color="auto"/>
        <w:bottom w:val="none" w:sz="0" w:space="0" w:color="auto"/>
        <w:right w:val="none" w:sz="0" w:space="0" w:color="auto"/>
      </w:divBdr>
    </w:div>
    <w:div w:id="991786671">
      <w:bodyDiv w:val="1"/>
      <w:marLeft w:val="0"/>
      <w:marRight w:val="0"/>
      <w:marTop w:val="0"/>
      <w:marBottom w:val="0"/>
      <w:divBdr>
        <w:top w:val="none" w:sz="0" w:space="0" w:color="auto"/>
        <w:left w:val="none" w:sz="0" w:space="0" w:color="auto"/>
        <w:bottom w:val="none" w:sz="0" w:space="0" w:color="auto"/>
        <w:right w:val="none" w:sz="0" w:space="0" w:color="auto"/>
      </w:divBdr>
    </w:div>
    <w:div w:id="1144466286">
      <w:bodyDiv w:val="1"/>
      <w:marLeft w:val="0"/>
      <w:marRight w:val="0"/>
      <w:marTop w:val="0"/>
      <w:marBottom w:val="0"/>
      <w:divBdr>
        <w:top w:val="none" w:sz="0" w:space="0" w:color="auto"/>
        <w:left w:val="none" w:sz="0" w:space="0" w:color="auto"/>
        <w:bottom w:val="none" w:sz="0" w:space="0" w:color="auto"/>
        <w:right w:val="none" w:sz="0" w:space="0" w:color="auto"/>
      </w:divBdr>
    </w:div>
    <w:div w:id="1269502247">
      <w:bodyDiv w:val="1"/>
      <w:marLeft w:val="0"/>
      <w:marRight w:val="0"/>
      <w:marTop w:val="0"/>
      <w:marBottom w:val="0"/>
      <w:divBdr>
        <w:top w:val="none" w:sz="0" w:space="0" w:color="auto"/>
        <w:left w:val="none" w:sz="0" w:space="0" w:color="auto"/>
        <w:bottom w:val="none" w:sz="0" w:space="0" w:color="auto"/>
        <w:right w:val="none" w:sz="0" w:space="0" w:color="auto"/>
      </w:divBdr>
    </w:div>
    <w:div w:id="1339383522">
      <w:bodyDiv w:val="1"/>
      <w:marLeft w:val="0"/>
      <w:marRight w:val="0"/>
      <w:marTop w:val="0"/>
      <w:marBottom w:val="0"/>
      <w:divBdr>
        <w:top w:val="none" w:sz="0" w:space="0" w:color="auto"/>
        <w:left w:val="none" w:sz="0" w:space="0" w:color="auto"/>
        <w:bottom w:val="none" w:sz="0" w:space="0" w:color="auto"/>
        <w:right w:val="none" w:sz="0" w:space="0" w:color="auto"/>
      </w:divBdr>
    </w:div>
    <w:div w:id="1353455332">
      <w:bodyDiv w:val="1"/>
      <w:marLeft w:val="0"/>
      <w:marRight w:val="0"/>
      <w:marTop w:val="0"/>
      <w:marBottom w:val="0"/>
      <w:divBdr>
        <w:top w:val="none" w:sz="0" w:space="0" w:color="auto"/>
        <w:left w:val="none" w:sz="0" w:space="0" w:color="auto"/>
        <w:bottom w:val="none" w:sz="0" w:space="0" w:color="auto"/>
        <w:right w:val="none" w:sz="0" w:space="0" w:color="auto"/>
      </w:divBdr>
    </w:div>
    <w:div w:id="2051801465">
      <w:bodyDiv w:val="1"/>
      <w:marLeft w:val="0"/>
      <w:marRight w:val="0"/>
      <w:marTop w:val="0"/>
      <w:marBottom w:val="0"/>
      <w:divBdr>
        <w:top w:val="none" w:sz="0" w:space="0" w:color="auto"/>
        <w:left w:val="none" w:sz="0" w:space="0" w:color="auto"/>
        <w:bottom w:val="none" w:sz="0" w:space="0" w:color="auto"/>
        <w:right w:val="none" w:sz="0" w:space="0" w:color="auto"/>
      </w:divBdr>
    </w:div>
    <w:div w:id="2065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2</Pages>
  <Words>675</Words>
  <Characters>4012</Characters>
  <Application>Microsoft Office Word</Application>
  <DocSecurity>0</DocSecurity>
  <Lines>33</Lines>
  <Paragraphs>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„ЮЖНОЦЕНТРАЛНО ДЪРЖАВНО ПРЕДПРИЯТИЕ”ДП – ГР</vt:lpstr>
      <vt:lpstr>„ЮЖНОЦЕНТРАЛНО ДЪРЖАВНО ПРЕДПРИЯТИЕ”ДП – ГР</vt:lpstr>
    </vt:vector>
  </TitlesOfParts>
  <Company/>
  <LinksUpToDate>false</LinksUpToDate>
  <CharactersWithSpaces>4678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„ЮЖНОЦЕНТРАЛНО ДЪРЖАВНО ПРЕДПРИЯТИЕ”ДП – ГР</dc:title>
  <dc:creator>Home</dc:creator>
  <cp:lastModifiedBy>DGS</cp:lastModifiedBy>
  <cp:revision>29</cp:revision>
  <cp:lastPrinted>2022-01-12T11:46:00Z</cp:lastPrinted>
  <dcterms:created xsi:type="dcterms:W3CDTF">2021-02-22T09:46:00Z</dcterms:created>
  <dcterms:modified xsi:type="dcterms:W3CDTF">2022-01-14T11:20:00Z</dcterms:modified>
</cp:coreProperties>
</file>